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610" w:rsidRPr="00044610" w:rsidRDefault="00044610" w:rsidP="00632568">
      <w:pPr>
        <w:rPr>
          <w:rFonts w:ascii="Arial" w:eastAsiaTheme="majorEastAsia" w:hAnsi="Arial" w:cs="Arial"/>
          <w:b/>
          <w:sz w:val="32"/>
          <w:szCs w:val="26"/>
        </w:rPr>
      </w:pPr>
      <w:r>
        <w:rPr>
          <w:rFonts w:ascii="Arial" w:eastAsiaTheme="majorEastAsia" w:hAnsi="Arial" w:cs="Arial"/>
          <w:b/>
          <w:sz w:val="32"/>
          <w:szCs w:val="26"/>
        </w:rPr>
        <w:t xml:space="preserve">Z uporabo </w:t>
      </w:r>
      <w:proofErr w:type="spellStart"/>
      <w:r w:rsidRPr="00044610">
        <w:rPr>
          <w:rFonts w:ascii="Arial" w:eastAsiaTheme="majorEastAsia" w:hAnsi="Arial" w:cs="Arial"/>
          <w:b/>
          <w:sz w:val="32"/>
          <w:szCs w:val="26"/>
        </w:rPr>
        <w:t>telemedicin</w:t>
      </w:r>
      <w:r>
        <w:rPr>
          <w:rFonts w:ascii="Arial" w:eastAsiaTheme="majorEastAsia" w:hAnsi="Arial" w:cs="Arial"/>
          <w:b/>
          <w:sz w:val="32"/>
          <w:szCs w:val="26"/>
        </w:rPr>
        <w:t>e</w:t>
      </w:r>
      <w:proofErr w:type="spellEnd"/>
      <w:r>
        <w:rPr>
          <w:rFonts w:ascii="Arial" w:eastAsiaTheme="majorEastAsia" w:hAnsi="Arial" w:cs="Arial"/>
          <w:b/>
          <w:sz w:val="32"/>
          <w:szCs w:val="26"/>
        </w:rPr>
        <w:t xml:space="preserve"> imajo v Slovenj Gradcu dobre izkušnje spremljanja bolnikov s srčnim popuščanjem</w:t>
      </w:r>
    </w:p>
    <w:p w:rsidR="00A20D6E" w:rsidRDefault="00A20D6E" w:rsidP="00B105DE">
      <w:pPr>
        <w:shd w:val="clear" w:color="auto" w:fill="FFFFFF"/>
        <w:spacing w:after="0" w:line="240" w:lineRule="auto"/>
        <w:jc w:val="both"/>
        <w:rPr>
          <w:rFonts w:ascii="Arial" w:hAnsi="Arial" w:cs="Arial"/>
          <w:b/>
          <w:bCs/>
          <w:lang w:eastAsia="sl-SI"/>
        </w:rPr>
      </w:pPr>
      <w:r w:rsidRPr="00A20D6E">
        <w:rPr>
          <w:rFonts w:ascii="Arial" w:hAnsi="Arial" w:cs="Arial"/>
          <w:b/>
          <w:bCs/>
          <w:lang w:eastAsia="sl-SI"/>
        </w:rPr>
        <w:t xml:space="preserve">Prim. Cirila </w:t>
      </w:r>
      <w:proofErr w:type="spellStart"/>
      <w:r w:rsidRPr="00A20D6E">
        <w:rPr>
          <w:rFonts w:ascii="Arial" w:hAnsi="Arial" w:cs="Arial"/>
          <w:b/>
          <w:bCs/>
          <w:lang w:eastAsia="sl-SI"/>
        </w:rPr>
        <w:t>Slemenik</w:t>
      </w:r>
      <w:proofErr w:type="spellEnd"/>
      <w:r w:rsidRPr="00A20D6E">
        <w:rPr>
          <w:rFonts w:ascii="Arial" w:hAnsi="Arial" w:cs="Arial"/>
          <w:b/>
          <w:bCs/>
          <w:lang w:eastAsia="sl-SI"/>
        </w:rPr>
        <w:t xml:space="preserve"> Pušnik, dr. med., specialistka kardiologije, vaskularne in interne medicine</w:t>
      </w:r>
    </w:p>
    <w:p w:rsidR="0042584D" w:rsidRDefault="00632568" w:rsidP="00B105DE">
      <w:pPr>
        <w:shd w:val="clear" w:color="auto" w:fill="FFFFFF"/>
        <w:spacing w:after="0" w:line="240" w:lineRule="auto"/>
        <w:jc w:val="both"/>
        <w:rPr>
          <w:rFonts w:ascii="Arial" w:hAnsi="Arial" w:cs="Arial"/>
          <w:i/>
          <w:lang w:eastAsia="sl-SI"/>
        </w:rPr>
      </w:pPr>
      <w:r w:rsidRPr="00F70F95">
        <w:rPr>
          <w:rFonts w:ascii="Arial" w:hAnsi="Arial" w:cs="Arial"/>
          <w:bCs/>
          <w:i/>
        </w:rPr>
        <w:t>Spletna okrogla miza: »Odkrivanje, diagnoza, zdravljenje in oskrba srčnega popuščanja«,</w:t>
      </w:r>
      <w:r w:rsidR="00F70F95">
        <w:rPr>
          <w:rFonts w:ascii="Arial" w:hAnsi="Arial" w:cs="Arial"/>
          <w:bCs/>
          <w:i/>
        </w:rPr>
        <w:t xml:space="preserve"> </w:t>
      </w:r>
      <w:r w:rsidRPr="00F70F95">
        <w:rPr>
          <w:rFonts w:ascii="Arial" w:hAnsi="Arial" w:cs="Arial"/>
          <w:i/>
          <w:lang w:eastAsia="sl-SI"/>
        </w:rPr>
        <w:t>30. 11. 2023</w:t>
      </w:r>
    </w:p>
    <w:p w:rsidR="00B105DE" w:rsidRPr="00B105DE" w:rsidRDefault="00B105DE" w:rsidP="00B105DE">
      <w:pPr>
        <w:shd w:val="clear" w:color="auto" w:fill="FFFFFF"/>
        <w:spacing w:after="0" w:line="240" w:lineRule="auto"/>
        <w:jc w:val="both"/>
        <w:rPr>
          <w:rFonts w:ascii="Arial" w:hAnsi="Arial" w:cs="Arial"/>
          <w:i/>
          <w:lang w:eastAsia="sl-SI"/>
        </w:rPr>
      </w:pPr>
    </w:p>
    <w:p w:rsidR="00A20D6E" w:rsidRDefault="00A20D6E" w:rsidP="00A20D6E">
      <w:pPr>
        <w:spacing w:after="0" w:line="240" w:lineRule="auto"/>
        <w:rPr>
          <w:rFonts w:ascii="Arial" w:hAnsi="Arial" w:cs="Arial"/>
        </w:rPr>
      </w:pPr>
      <w:r w:rsidRPr="00A20D6E">
        <w:rPr>
          <w:rFonts w:ascii="Arial" w:hAnsi="Arial" w:cs="Arial"/>
        </w:rPr>
        <w:t xml:space="preserve">Po odpustu bolnika s srčnim popuščanjem iz bolnišnice je zelo pomembno spremljanje njegovih vitalnih parametrov, ki smo jih beležili med hospitalizacijo. To so: krvni tlak, srčna frekvenca, saturacija kisika v krvi, telesna teža ter telesna aktivnost. Prav to nam omogoča </w:t>
      </w:r>
      <w:proofErr w:type="spellStart"/>
      <w:r w:rsidRPr="00A20D6E">
        <w:rPr>
          <w:rFonts w:ascii="Arial" w:hAnsi="Arial" w:cs="Arial"/>
        </w:rPr>
        <w:t>telemedicinska</w:t>
      </w:r>
      <w:proofErr w:type="spellEnd"/>
      <w:r w:rsidRPr="00A20D6E">
        <w:rPr>
          <w:rFonts w:ascii="Arial" w:hAnsi="Arial" w:cs="Arial"/>
        </w:rPr>
        <w:t xml:space="preserve"> storitev (TM), ki jo izvajamo že osem let v Splošni bolnišnici Slovenj Gradec. </w:t>
      </w:r>
    </w:p>
    <w:p w:rsidR="00A20D6E" w:rsidRDefault="00A20D6E" w:rsidP="00A20D6E">
      <w:pPr>
        <w:spacing w:after="0" w:line="240" w:lineRule="auto"/>
        <w:rPr>
          <w:rFonts w:ascii="Arial" w:hAnsi="Arial" w:cs="Arial"/>
        </w:rPr>
      </w:pPr>
    </w:p>
    <w:p w:rsidR="00A20D6E" w:rsidRDefault="00A20D6E" w:rsidP="00A20D6E">
      <w:pPr>
        <w:spacing w:after="0" w:line="240" w:lineRule="auto"/>
        <w:rPr>
          <w:rFonts w:ascii="Arial" w:hAnsi="Arial" w:cs="Arial"/>
        </w:rPr>
      </w:pPr>
      <w:r>
        <w:rPr>
          <w:rFonts w:ascii="Arial" w:hAnsi="Arial" w:cs="Arial"/>
        </w:rPr>
        <w:t>TM</w:t>
      </w:r>
      <w:r w:rsidRPr="00A20D6E">
        <w:rPr>
          <w:rFonts w:ascii="Arial" w:hAnsi="Arial" w:cs="Arial"/>
        </w:rPr>
        <w:t xml:space="preserve"> storitev </w:t>
      </w:r>
      <w:r>
        <w:rPr>
          <w:rFonts w:ascii="Arial" w:hAnsi="Arial" w:cs="Arial"/>
        </w:rPr>
        <w:t>p</w:t>
      </w:r>
      <w:r w:rsidRPr="00A20D6E">
        <w:rPr>
          <w:rFonts w:ascii="Arial" w:hAnsi="Arial" w:cs="Arial"/>
        </w:rPr>
        <w:t>redstavlja pomoč bolniku pri samooskrbi na domu ob strokovni podpori zdravstvenih delavcev na daljavo. Pogosto predstavljajo TM storitev kot nadzor nad bolnikom, ki pa to ni. Glavni del storitve je zbiranje podatkov o stanju bolezni ter odziv na spremenjeno stanje. Ta vključuje klic bolnika po tel</w:t>
      </w:r>
      <w:r>
        <w:rPr>
          <w:rFonts w:ascii="Arial" w:hAnsi="Arial" w:cs="Arial"/>
        </w:rPr>
        <w:t xml:space="preserve">efonu </w:t>
      </w:r>
      <w:r w:rsidRPr="00A20D6E">
        <w:rPr>
          <w:rFonts w:ascii="Arial" w:hAnsi="Arial" w:cs="Arial"/>
        </w:rPr>
        <w:t xml:space="preserve">na dom, pogovor z njim in po potrebi spremembo terapije. </w:t>
      </w:r>
    </w:p>
    <w:p w:rsidR="00A20D6E" w:rsidRDefault="00A20D6E" w:rsidP="00A20D6E">
      <w:pPr>
        <w:spacing w:after="0" w:line="240" w:lineRule="auto"/>
        <w:rPr>
          <w:rFonts w:ascii="Arial" w:hAnsi="Arial" w:cs="Arial"/>
        </w:rPr>
      </w:pPr>
      <w:r w:rsidRPr="00A20D6E">
        <w:rPr>
          <w:rFonts w:ascii="Arial" w:hAnsi="Arial" w:cs="Arial"/>
        </w:rPr>
        <w:t xml:space="preserve">TM storitve tudi niso nadstandardna storitev, pač pa orodje in pomoč zdravstvenemu osebju pri vodenju bolnika s </w:t>
      </w:r>
      <w:r w:rsidR="00044610">
        <w:rPr>
          <w:rFonts w:ascii="Arial" w:hAnsi="Arial" w:cs="Arial"/>
        </w:rPr>
        <w:t>srčnim popuščanjem n</w:t>
      </w:r>
      <w:r w:rsidRPr="00A20D6E">
        <w:rPr>
          <w:rFonts w:ascii="Arial" w:hAnsi="Arial" w:cs="Arial"/>
        </w:rPr>
        <w:t>a domu.</w:t>
      </w:r>
    </w:p>
    <w:p w:rsidR="00A20D6E" w:rsidRPr="00A20D6E" w:rsidRDefault="00A20D6E" w:rsidP="00A20D6E">
      <w:pPr>
        <w:spacing w:after="0" w:line="240" w:lineRule="auto"/>
        <w:rPr>
          <w:rFonts w:ascii="Arial" w:hAnsi="Arial" w:cs="Arial"/>
        </w:rPr>
      </w:pPr>
    </w:p>
    <w:p w:rsidR="00A20D6E" w:rsidRDefault="00A20D6E" w:rsidP="00A20D6E">
      <w:pPr>
        <w:spacing w:after="0" w:line="240" w:lineRule="auto"/>
        <w:rPr>
          <w:rFonts w:ascii="Arial" w:hAnsi="Arial" w:cs="Arial"/>
        </w:rPr>
      </w:pPr>
      <w:r w:rsidRPr="00A20D6E">
        <w:rPr>
          <w:rFonts w:ascii="Arial" w:hAnsi="Arial" w:cs="Arial"/>
        </w:rPr>
        <w:t xml:space="preserve">V TM storitev vključujemo bolnike z na novo odkrito boleznijo s hudim </w:t>
      </w:r>
      <w:r>
        <w:rPr>
          <w:rFonts w:ascii="Arial" w:hAnsi="Arial" w:cs="Arial"/>
        </w:rPr>
        <w:t>srčnim popuščanjem</w:t>
      </w:r>
      <w:r w:rsidRPr="00A20D6E">
        <w:rPr>
          <w:rFonts w:ascii="Arial" w:hAnsi="Arial" w:cs="Arial"/>
        </w:rPr>
        <w:t>, predvsem mlajše bolnike ter bolnike - povratnike, ki potrebujejo pogoste ponovne hospitalizacije.</w:t>
      </w:r>
    </w:p>
    <w:p w:rsidR="00A20D6E" w:rsidRDefault="00A20D6E" w:rsidP="00A20D6E">
      <w:pPr>
        <w:spacing w:after="0" w:line="240" w:lineRule="auto"/>
        <w:rPr>
          <w:rFonts w:ascii="Arial" w:hAnsi="Arial" w:cs="Arial"/>
        </w:rPr>
      </w:pPr>
    </w:p>
    <w:p w:rsidR="00A20D6E" w:rsidRDefault="00A20D6E" w:rsidP="00A20D6E">
      <w:pPr>
        <w:spacing w:after="0" w:line="240" w:lineRule="auto"/>
        <w:rPr>
          <w:rFonts w:ascii="Arial" w:hAnsi="Arial" w:cs="Arial"/>
        </w:rPr>
      </w:pPr>
      <w:r w:rsidRPr="00A20D6E">
        <w:rPr>
          <w:rFonts w:ascii="Arial" w:hAnsi="Arial" w:cs="Arial"/>
        </w:rPr>
        <w:t xml:space="preserve">Poudariti moram, da v TM storitev lahko vključimo le dobro </w:t>
      </w:r>
      <w:proofErr w:type="spellStart"/>
      <w:r w:rsidRPr="00A20D6E">
        <w:rPr>
          <w:rFonts w:ascii="Arial" w:hAnsi="Arial" w:cs="Arial"/>
        </w:rPr>
        <w:t>educiranega</w:t>
      </w:r>
      <w:proofErr w:type="spellEnd"/>
      <w:r w:rsidRPr="00A20D6E">
        <w:rPr>
          <w:rFonts w:ascii="Arial" w:hAnsi="Arial" w:cs="Arial"/>
        </w:rPr>
        <w:t xml:space="preserve"> bolnika. Bolnikom z akutnim </w:t>
      </w:r>
      <w:r>
        <w:rPr>
          <w:rFonts w:ascii="Arial" w:hAnsi="Arial" w:cs="Arial"/>
        </w:rPr>
        <w:t xml:space="preserve">srčnim popuščanjem </w:t>
      </w:r>
      <w:r w:rsidRPr="00A20D6E">
        <w:rPr>
          <w:rFonts w:ascii="Arial" w:hAnsi="Arial" w:cs="Arial"/>
        </w:rPr>
        <w:t xml:space="preserve">oz. poslabšanjem kroničnega stanja je potrebno predstaviti bolezen in vzroke zanjo. </w:t>
      </w:r>
    </w:p>
    <w:p w:rsidR="00A20D6E" w:rsidRDefault="00A20D6E" w:rsidP="00A20D6E">
      <w:pPr>
        <w:spacing w:after="0" w:line="240" w:lineRule="auto"/>
        <w:rPr>
          <w:rFonts w:ascii="Arial" w:hAnsi="Arial" w:cs="Arial"/>
        </w:rPr>
      </w:pPr>
      <w:r w:rsidRPr="00A20D6E">
        <w:rPr>
          <w:rFonts w:ascii="Arial" w:hAnsi="Arial" w:cs="Arial"/>
        </w:rPr>
        <w:t>V akutni fazi bolezni največkrat ne sprašujejo o njej in jo pogosto ne razumejo. Nezadostno so informirani tudi svojci. Zato so ob odpustu iz bolnišnice pomembna dobra pisna navodila bolniku ter kakovostna odpustnica z navodili za družinskega zdravnik</w:t>
      </w:r>
      <w:r>
        <w:rPr>
          <w:rFonts w:ascii="Arial" w:hAnsi="Arial" w:cs="Arial"/>
        </w:rPr>
        <w:t>a</w:t>
      </w:r>
      <w:r w:rsidRPr="00A20D6E">
        <w:rPr>
          <w:rFonts w:ascii="Arial" w:hAnsi="Arial" w:cs="Arial"/>
        </w:rPr>
        <w:t>, pri katerem naj bi se bolnik javil 7-10 dni po odpustu.</w:t>
      </w:r>
    </w:p>
    <w:p w:rsidR="00A20D6E" w:rsidRPr="00A20D6E" w:rsidRDefault="00A20D6E" w:rsidP="00A20D6E">
      <w:pPr>
        <w:spacing w:after="0" w:line="240" w:lineRule="auto"/>
        <w:rPr>
          <w:rFonts w:ascii="Arial" w:hAnsi="Arial" w:cs="Arial"/>
        </w:rPr>
      </w:pPr>
    </w:p>
    <w:p w:rsidR="00A20D6E" w:rsidRPr="00A20D6E" w:rsidRDefault="00A20D6E" w:rsidP="00A20D6E">
      <w:pPr>
        <w:spacing w:after="0" w:line="240" w:lineRule="auto"/>
        <w:rPr>
          <w:rFonts w:ascii="Arial" w:hAnsi="Arial" w:cs="Arial"/>
        </w:rPr>
      </w:pPr>
      <w:r w:rsidRPr="00A20D6E">
        <w:rPr>
          <w:rFonts w:ascii="Arial" w:hAnsi="Arial" w:cs="Arial"/>
        </w:rPr>
        <w:t>Meritve vitalnih parametrov bolniki opravljajo enkrat ali tudi večkrat na dan, podatki pa se samodejno prenesejo v TM center v bolnišnici, kjer jih sprejemamo 24 ur na dan.</w:t>
      </w:r>
    </w:p>
    <w:p w:rsidR="00A20D6E" w:rsidRPr="00A20D6E" w:rsidRDefault="00A20D6E" w:rsidP="00A20D6E">
      <w:pPr>
        <w:spacing w:after="0" w:line="240" w:lineRule="auto"/>
        <w:rPr>
          <w:rFonts w:ascii="Arial" w:hAnsi="Arial" w:cs="Arial"/>
        </w:rPr>
      </w:pPr>
    </w:p>
    <w:p w:rsidR="00A20D6E" w:rsidRPr="00A20D6E" w:rsidRDefault="00A20D6E" w:rsidP="00A20D6E">
      <w:pPr>
        <w:spacing w:after="0" w:line="240" w:lineRule="auto"/>
        <w:rPr>
          <w:rFonts w:ascii="Arial" w:hAnsi="Arial" w:cs="Arial"/>
          <w:b/>
        </w:rPr>
      </w:pPr>
      <w:r w:rsidRPr="00A20D6E">
        <w:rPr>
          <w:rFonts w:ascii="Arial" w:hAnsi="Arial" w:cs="Arial"/>
          <w:b/>
        </w:rPr>
        <w:t>Z izvajanjem TM storitve dosežemo:</w:t>
      </w:r>
    </w:p>
    <w:p w:rsidR="00A20D6E" w:rsidRPr="00A20D6E" w:rsidRDefault="00A20D6E" w:rsidP="00A20D6E">
      <w:pPr>
        <w:pStyle w:val="Odstavekseznama"/>
        <w:numPr>
          <w:ilvl w:val="0"/>
          <w:numId w:val="3"/>
        </w:numPr>
        <w:spacing w:after="0" w:line="240" w:lineRule="auto"/>
        <w:rPr>
          <w:rFonts w:ascii="Arial" w:hAnsi="Arial" w:cs="Arial"/>
        </w:rPr>
      </w:pPr>
      <w:r w:rsidRPr="00A20D6E">
        <w:rPr>
          <w:rFonts w:ascii="Arial" w:hAnsi="Arial" w:cs="Arial"/>
        </w:rPr>
        <w:t>pregled nad stanjem bolezni doma,</w:t>
      </w:r>
    </w:p>
    <w:p w:rsidR="00A20D6E" w:rsidRPr="00A20D6E" w:rsidRDefault="00A20D6E" w:rsidP="00A20D6E">
      <w:pPr>
        <w:pStyle w:val="Odstavekseznama"/>
        <w:numPr>
          <w:ilvl w:val="0"/>
          <w:numId w:val="3"/>
        </w:numPr>
        <w:spacing w:after="0" w:line="240" w:lineRule="auto"/>
        <w:rPr>
          <w:rFonts w:ascii="Arial" w:hAnsi="Arial" w:cs="Arial"/>
        </w:rPr>
      </w:pPr>
      <w:r w:rsidRPr="00A20D6E">
        <w:rPr>
          <w:rFonts w:ascii="Arial" w:hAnsi="Arial" w:cs="Arial"/>
        </w:rPr>
        <w:t>odločanje na podlagi podatkov v daljšem časovnem obdobju,</w:t>
      </w:r>
    </w:p>
    <w:p w:rsidR="00A20D6E" w:rsidRPr="00A20D6E" w:rsidRDefault="00A20D6E" w:rsidP="00A20D6E">
      <w:pPr>
        <w:pStyle w:val="Odstavekseznama"/>
        <w:numPr>
          <w:ilvl w:val="0"/>
          <w:numId w:val="3"/>
        </w:numPr>
        <w:spacing w:after="0" w:line="240" w:lineRule="auto"/>
        <w:rPr>
          <w:rFonts w:ascii="Arial" w:hAnsi="Arial" w:cs="Arial"/>
        </w:rPr>
      </w:pPr>
      <w:r w:rsidRPr="00A20D6E">
        <w:rPr>
          <w:rFonts w:ascii="Arial" w:hAnsi="Arial" w:cs="Arial"/>
        </w:rPr>
        <w:t>pravočasen in ustrezen odziv stroke na ugotovljene spremembe stanja bolezni,</w:t>
      </w:r>
    </w:p>
    <w:p w:rsidR="00A20D6E" w:rsidRPr="00A20D6E" w:rsidRDefault="00A20D6E" w:rsidP="00A20D6E">
      <w:pPr>
        <w:pStyle w:val="Odstavekseznama"/>
        <w:numPr>
          <w:ilvl w:val="0"/>
          <w:numId w:val="3"/>
        </w:numPr>
        <w:spacing w:after="0" w:line="240" w:lineRule="auto"/>
        <w:rPr>
          <w:rFonts w:ascii="Arial" w:hAnsi="Arial" w:cs="Arial"/>
        </w:rPr>
      </w:pPr>
      <w:r w:rsidRPr="00A20D6E">
        <w:rPr>
          <w:rFonts w:ascii="Arial" w:hAnsi="Arial" w:cs="Arial"/>
        </w:rPr>
        <w:t xml:space="preserve">prepoznavanje </w:t>
      </w:r>
      <w:proofErr w:type="spellStart"/>
      <w:r w:rsidRPr="00A20D6E">
        <w:rPr>
          <w:rFonts w:ascii="Arial" w:hAnsi="Arial" w:cs="Arial"/>
        </w:rPr>
        <w:t>asimptomatičnega</w:t>
      </w:r>
      <w:proofErr w:type="spellEnd"/>
      <w:r w:rsidRPr="00A20D6E">
        <w:rPr>
          <w:rFonts w:ascii="Arial" w:hAnsi="Arial" w:cs="Arial"/>
        </w:rPr>
        <w:t xml:space="preserve"> - prikritega napredovanja bolezni,</w:t>
      </w:r>
    </w:p>
    <w:p w:rsidR="00A20D6E" w:rsidRPr="00A20D6E" w:rsidRDefault="00A20D6E" w:rsidP="00A20D6E">
      <w:pPr>
        <w:pStyle w:val="Odstavekseznama"/>
        <w:numPr>
          <w:ilvl w:val="0"/>
          <w:numId w:val="3"/>
        </w:numPr>
        <w:spacing w:after="0" w:line="240" w:lineRule="auto"/>
        <w:rPr>
          <w:rFonts w:ascii="Arial" w:hAnsi="Arial" w:cs="Arial"/>
        </w:rPr>
      </w:pPr>
      <w:r w:rsidRPr="00A20D6E">
        <w:rPr>
          <w:rFonts w:ascii="Arial" w:hAnsi="Arial" w:cs="Arial"/>
        </w:rPr>
        <w:t>prepoznavanje pridruženih bolezni in odziv nanje z ustrezno napotitvijo (atrijska fibrilacija, neurejen tlak,…),</w:t>
      </w:r>
    </w:p>
    <w:p w:rsidR="00A20D6E" w:rsidRPr="00A20D6E" w:rsidRDefault="00A20D6E" w:rsidP="00A20D6E">
      <w:pPr>
        <w:pStyle w:val="Odstavekseznama"/>
        <w:numPr>
          <w:ilvl w:val="0"/>
          <w:numId w:val="3"/>
        </w:numPr>
        <w:spacing w:after="0" w:line="240" w:lineRule="auto"/>
        <w:rPr>
          <w:rFonts w:ascii="Arial" w:hAnsi="Arial" w:cs="Arial"/>
        </w:rPr>
      </w:pPr>
      <w:r w:rsidRPr="00A20D6E">
        <w:rPr>
          <w:rFonts w:ascii="Arial" w:hAnsi="Arial" w:cs="Arial"/>
        </w:rPr>
        <w:t xml:space="preserve">stalno in </w:t>
      </w:r>
      <w:proofErr w:type="spellStart"/>
      <w:r w:rsidRPr="00A20D6E">
        <w:rPr>
          <w:rFonts w:ascii="Arial" w:hAnsi="Arial" w:cs="Arial"/>
        </w:rPr>
        <w:t>optimirano</w:t>
      </w:r>
      <w:proofErr w:type="spellEnd"/>
      <w:r w:rsidRPr="00A20D6E">
        <w:rPr>
          <w:rFonts w:ascii="Arial" w:hAnsi="Arial" w:cs="Arial"/>
        </w:rPr>
        <w:t xml:space="preserve"> titracijo (prilagajanje doze zdravila) brez obiskov bolnika v ordinaciji,</w:t>
      </w:r>
    </w:p>
    <w:p w:rsidR="00A20D6E" w:rsidRPr="00A20D6E" w:rsidRDefault="00A20D6E" w:rsidP="00A20D6E">
      <w:pPr>
        <w:pStyle w:val="Odstavekseznama"/>
        <w:numPr>
          <w:ilvl w:val="0"/>
          <w:numId w:val="3"/>
        </w:numPr>
        <w:spacing w:after="0" w:line="240" w:lineRule="auto"/>
        <w:rPr>
          <w:rFonts w:ascii="Arial" w:hAnsi="Arial" w:cs="Arial"/>
        </w:rPr>
      </w:pPr>
      <w:r w:rsidRPr="00A20D6E">
        <w:rPr>
          <w:rFonts w:ascii="Arial" w:hAnsi="Arial" w:cs="Arial"/>
        </w:rPr>
        <w:t>možnost načrtovanja kontrolnih pregledov - na podlagi prejetih podatkov so nekateri bolniki lahko povabljeni na predčasni ali odloženi pregled,</w:t>
      </w:r>
    </w:p>
    <w:p w:rsidR="00A20D6E" w:rsidRPr="00A20D6E" w:rsidRDefault="00A20D6E" w:rsidP="00A20D6E">
      <w:pPr>
        <w:pStyle w:val="Odstavekseznama"/>
        <w:numPr>
          <w:ilvl w:val="0"/>
          <w:numId w:val="3"/>
        </w:numPr>
        <w:spacing w:after="0" w:line="240" w:lineRule="auto"/>
        <w:rPr>
          <w:rFonts w:ascii="Arial" w:hAnsi="Arial" w:cs="Arial"/>
        </w:rPr>
      </w:pPr>
      <w:r w:rsidRPr="00A20D6E">
        <w:rPr>
          <w:rFonts w:ascii="Arial" w:hAnsi="Arial" w:cs="Arial"/>
        </w:rPr>
        <w:t xml:space="preserve">potrjeno zmanjšujemo število </w:t>
      </w:r>
      <w:proofErr w:type="spellStart"/>
      <w:r w:rsidRPr="00A20D6E">
        <w:rPr>
          <w:rFonts w:ascii="Arial" w:hAnsi="Arial" w:cs="Arial"/>
        </w:rPr>
        <w:t>rehospitalizacij</w:t>
      </w:r>
      <w:proofErr w:type="spellEnd"/>
      <w:r w:rsidRPr="00A20D6E">
        <w:rPr>
          <w:rFonts w:ascii="Arial" w:hAnsi="Arial" w:cs="Arial"/>
        </w:rPr>
        <w:t xml:space="preserve"> in skrajšujemo ležalno dobo (projekt U4H 70%),</w:t>
      </w:r>
    </w:p>
    <w:p w:rsidR="00A20D6E" w:rsidRPr="00A20D6E" w:rsidRDefault="00A20D6E" w:rsidP="00A20D6E">
      <w:pPr>
        <w:pStyle w:val="Odstavekseznama"/>
        <w:numPr>
          <w:ilvl w:val="0"/>
          <w:numId w:val="3"/>
        </w:numPr>
        <w:spacing w:after="0" w:line="240" w:lineRule="auto"/>
        <w:rPr>
          <w:rFonts w:ascii="Arial" w:hAnsi="Arial" w:cs="Arial"/>
        </w:rPr>
      </w:pPr>
      <w:r w:rsidRPr="00A20D6E">
        <w:rPr>
          <w:rFonts w:ascii="Arial" w:hAnsi="Arial" w:cs="Arial"/>
        </w:rPr>
        <w:t xml:space="preserve">stalno reedukacijo bolnikov ob klicih zdravstvenega osebja na dom (zdravnik, </w:t>
      </w:r>
      <w:proofErr w:type="spellStart"/>
      <w:r w:rsidRPr="00A20D6E">
        <w:rPr>
          <w:rFonts w:ascii="Arial" w:hAnsi="Arial" w:cs="Arial"/>
        </w:rPr>
        <w:t>med.sestra</w:t>
      </w:r>
      <w:proofErr w:type="spellEnd"/>
      <w:r w:rsidRPr="00A20D6E">
        <w:rPr>
          <w:rFonts w:ascii="Arial" w:hAnsi="Arial" w:cs="Arial"/>
        </w:rPr>
        <w:t>),</w:t>
      </w:r>
    </w:p>
    <w:p w:rsidR="00A20D6E" w:rsidRPr="00A20D6E" w:rsidRDefault="00A20D6E" w:rsidP="00A20D6E">
      <w:pPr>
        <w:pStyle w:val="Odstavekseznama"/>
        <w:numPr>
          <w:ilvl w:val="0"/>
          <w:numId w:val="3"/>
        </w:numPr>
        <w:spacing w:after="0" w:line="240" w:lineRule="auto"/>
        <w:rPr>
          <w:rFonts w:ascii="Arial" w:hAnsi="Arial" w:cs="Arial"/>
        </w:rPr>
      </w:pPr>
      <w:r w:rsidRPr="00A20D6E">
        <w:rPr>
          <w:rFonts w:ascii="Arial" w:hAnsi="Arial" w:cs="Arial"/>
        </w:rPr>
        <w:lastRenderedPageBreak/>
        <w:t xml:space="preserve">večje </w:t>
      </w:r>
      <w:proofErr w:type="spellStart"/>
      <w:r w:rsidRPr="00A20D6E">
        <w:rPr>
          <w:rFonts w:ascii="Arial" w:hAnsi="Arial" w:cs="Arial"/>
        </w:rPr>
        <w:t>opolnomočenje</w:t>
      </w:r>
      <w:proofErr w:type="spellEnd"/>
      <w:r w:rsidRPr="00A20D6E">
        <w:rPr>
          <w:rFonts w:ascii="Arial" w:hAnsi="Arial" w:cs="Arial"/>
        </w:rPr>
        <w:t xml:space="preserve"> bolnika (boljše zavedanje stanja).</w:t>
      </w:r>
    </w:p>
    <w:p w:rsidR="00A20D6E" w:rsidRPr="00A20D6E" w:rsidRDefault="00A20D6E" w:rsidP="00A20D6E">
      <w:pPr>
        <w:spacing w:after="0" w:line="240" w:lineRule="auto"/>
        <w:rPr>
          <w:rFonts w:ascii="Arial" w:hAnsi="Arial" w:cs="Arial"/>
        </w:rPr>
      </w:pPr>
    </w:p>
    <w:p w:rsidR="00A20D6E" w:rsidRPr="00A20D6E" w:rsidRDefault="00A20D6E" w:rsidP="00A20D6E">
      <w:pPr>
        <w:spacing w:after="0" w:line="240" w:lineRule="auto"/>
        <w:rPr>
          <w:rFonts w:ascii="Arial" w:hAnsi="Arial" w:cs="Arial"/>
        </w:rPr>
      </w:pPr>
      <w:r w:rsidRPr="00A20D6E">
        <w:rPr>
          <w:rFonts w:ascii="Arial" w:hAnsi="Arial" w:cs="Arial"/>
        </w:rPr>
        <w:t>Do sedaj smo v TM storitev vključili več kot 200 bolnikov, ki so posredovali okoli 300.000 meritev. Bolniki so vključeni, dokler je TM podpora ustrezna in zadostna</w:t>
      </w:r>
      <w:r w:rsidR="00044610">
        <w:rPr>
          <w:rFonts w:ascii="Arial" w:hAnsi="Arial" w:cs="Arial"/>
        </w:rPr>
        <w:t>, n</w:t>
      </w:r>
      <w:r w:rsidRPr="00A20D6E">
        <w:rPr>
          <w:rFonts w:ascii="Arial" w:hAnsi="Arial" w:cs="Arial"/>
        </w:rPr>
        <w:t xml:space="preserve">ekateri že </w:t>
      </w:r>
      <w:r w:rsidR="00044610">
        <w:rPr>
          <w:rFonts w:ascii="Arial" w:hAnsi="Arial" w:cs="Arial"/>
        </w:rPr>
        <w:t>osem let in pol.</w:t>
      </w:r>
    </w:p>
    <w:p w:rsidR="00A20D6E" w:rsidRPr="00A20D6E" w:rsidRDefault="00A20D6E" w:rsidP="00A20D6E">
      <w:pPr>
        <w:spacing w:after="0" w:line="240" w:lineRule="auto"/>
        <w:rPr>
          <w:rFonts w:ascii="Arial" w:hAnsi="Arial" w:cs="Arial"/>
        </w:rPr>
      </w:pPr>
    </w:p>
    <w:p w:rsidR="00A20D6E" w:rsidRPr="00A20D6E" w:rsidRDefault="00A20D6E" w:rsidP="00A20D6E">
      <w:pPr>
        <w:spacing w:after="0" w:line="240" w:lineRule="auto"/>
        <w:rPr>
          <w:rFonts w:ascii="Arial" w:hAnsi="Arial" w:cs="Arial"/>
        </w:rPr>
      </w:pPr>
      <w:r w:rsidRPr="00A20D6E">
        <w:rPr>
          <w:rFonts w:ascii="Arial" w:hAnsi="Arial" w:cs="Arial"/>
        </w:rPr>
        <w:t>Merjenj</w:t>
      </w:r>
      <w:r w:rsidR="00044610">
        <w:rPr>
          <w:rFonts w:ascii="Arial" w:hAnsi="Arial" w:cs="Arial"/>
        </w:rPr>
        <w:t>a</w:t>
      </w:r>
      <w:r w:rsidRPr="00A20D6E">
        <w:rPr>
          <w:rFonts w:ascii="Arial" w:hAnsi="Arial" w:cs="Arial"/>
        </w:rPr>
        <w:t xml:space="preserve"> vitalnih parametrov naučimo bolnike ob odpustu iz bolnišnice. Doma jih morajo izvajati vsak dan. Rezultati meritev bolnikov, ki so vključeni v TM storitev, vidimo v bolnišnici takoj, drugi bolniki pa jih prinesejo v obliki beležke na pregled šele po treh, šestih oz. dvanajstih mesecih. </w:t>
      </w:r>
    </w:p>
    <w:p w:rsidR="00A20D6E" w:rsidRPr="00A20D6E" w:rsidRDefault="00A20D6E" w:rsidP="00A20D6E">
      <w:pPr>
        <w:spacing w:after="0" w:line="240" w:lineRule="auto"/>
        <w:rPr>
          <w:rFonts w:ascii="Arial" w:hAnsi="Arial" w:cs="Arial"/>
        </w:rPr>
      </w:pPr>
    </w:p>
    <w:p w:rsidR="00A20D6E" w:rsidRPr="00A20D6E" w:rsidRDefault="00A20D6E" w:rsidP="00A20D6E">
      <w:pPr>
        <w:spacing w:after="0" w:line="240" w:lineRule="auto"/>
        <w:rPr>
          <w:rFonts w:ascii="Arial" w:hAnsi="Arial" w:cs="Arial"/>
        </w:rPr>
      </w:pPr>
      <w:r w:rsidRPr="00A20D6E">
        <w:rPr>
          <w:rFonts w:ascii="Arial" w:hAnsi="Arial" w:cs="Arial"/>
        </w:rPr>
        <w:t xml:space="preserve">V nasprotju s </w:t>
      </w:r>
      <w:r w:rsidR="00044610" w:rsidRPr="00A20D6E">
        <w:rPr>
          <w:rFonts w:ascii="Arial" w:hAnsi="Arial" w:cs="Arial"/>
        </w:rPr>
        <w:t>pričakovanji</w:t>
      </w:r>
      <w:r w:rsidRPr="00A20D6E">
        <w:rPr>
          <w:rFonts w:ascii="Arial" w:hAnsi="Arial" w:cs="Arial"/>
        </w:rPr>
        <w:t xml:space="preserve"> nepoznavalcev TM, ki menijo, da tehnika odtujuje bolnika in zdravnika, moram poudariti, da nas </w:t>
      </w:r>
      <w:proofErr w:type="spellStart"/>
      <w:r w:rsidRPr="00A20D6E">
        <w:rPr>
          <w:rFonts w:ascii="Arial" w:hAnsi="Arial" w:cs="Arial"/>
        </w:rPr>
        <w:t>telemedicina</w:t>
      </w:r>
      <w:proofErr w:type="spellEnd"/>
      <w:r w:rsidRPr="00A20D6E">
        <w:rPr>
          <w:rFonts w:ascii="Arial" w:hAnsi="Arial" w:cs="Arial"/>
        </w:rPr>
        <w:t xml:space="preserve"> povezuje, saj so naši stiki ob takšni obliki podpore pogostejši.</w:t>
      </w:r>
    </w:p>
    <w:p w:rsidR="00A20D6E" w:rsidRPr="00A20D6E" w:rsidRDefault="00A20D6E" w:rsidP="00A20D6E">
      <w:pPr>
        <w:spacing w:after="0" w:line="240" w:lineRule="auto"/>
        <w:rPr>
          <w:rFonts w:ascii="Arial" w:hAnsi="Arial" w:cs="Arial"/>
        </w:rPr>
      </w:pPr>
    </w:p>
    <w:p w:rsidR="00A20D6E" w:rsidRPr="00A20D6E" w:rsidRDefault="00A20D6E" w:rsidP="00A20D6E">
      <w:pPr>
        <w:spacing w:after="0" w:line="240" w:lineRule="auto"/>
        <w:rPr>
          <w:rFonts w:ascii="Arial" w:hAnsi="Arial" w:cs="Arial"/>
        </w:rPr>
      </w:pPr>
      <w:r w:rsidRPr="00A20D6E">
        <w:rPr>
          <w:rFonts w:ascii="Arial" w:hAnsi="Arial" w:cs="Arial"/>
        </w:rPr>
        <w:t>Podobno, kot nudimo TM podporo bolnikom s SP, lahko nudimo podporo tudi npr. bolnikom s hipertenzijo, srčno aritmijo ali sladkorno boleznijo. TM storitve so dokazano uspešne v primerih ambulantne rehabilitacije po infarktu in/ali kapi.</w:t>
      </w:r>
    </w:p>
    <w:p w:rsidR="00A20D6E" w:rsidRPr="00A20D6E" w:rsidRDefault="00A20D6E" w:rsidP="00A20D6E">
      <w:pPr>
        <w:spacing w:after="0" w:line="240" w:lineRule="auto"/>
        <w:rPr>
          <w:rFonts w:ascii="Arial" w:hAnsi="Arial" w:cs="Arial"/>
        </w:rPr>
      </w:pPr>
    </w:p>
    <w:p w:rsidR="0023630A" w:rsidRPr="00632568" w:rsidRDefault="00A20D6E" w:rsidP="00A20D6E">
      <w:pPr>
        <w:spacing w:after="0" w:line="240" w:lineRule="auto"/>
        <w:rPr>
          <w:rFonts w:ascii="Arial" w:hAnsi="Arial" w:cs="Arial"/>
        </w:rPr>
      </w:pPr>
      <w:r w:rsidRPr="00A20D6E">
        <w:rPr>
          <w:rFonts w:ascii="Arial" w:hAnsi="Arial" w:cs="Arial"/>
        </w:rPr>
        <w:t>Prizadevamo si, da bi bile TM storitve v prihodnje čim prej in v čim večjem obsegu uvedene v naš zdravstveni sistem in dostopne bolnikom, ki jih po</w:t>
      </w:r>
      <w:bookmarkStart w:id="0" w:name="_GoBack"/>
      <w:bookmarkEnd w:id="0"/>
      <w:r w:rsidRPr="00A20D6E">
        <w:rPr>
          <w:rFonts w:ascii="Arial" w:hAnsi="Arial" w:cs="Arial"/>
        </w:rPr>
        <w:t>trebujejo. TM storitve morajo biti ustrezno finančno ovrednotene v sistemu ZZZS. Ob tem bomo morali ustrezno prilagodili sistem dela pri izvajalcih TM storitev (sistematizacija delovnih nalog in delovni procesi). Pomembno je tudi, da bomo uvedli potreben sistem izobraževanja in usposabljanja izvajalcev TM storitev.</w:t>
      </w:r>
    </w:p>
    <w:sectPr w:rsidR="0023630A" w:rsidRPr="0063256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7E0" w:rsidRDefault="00DA47E0" w:rsidP="000E1C25">
      <w:pPr>
        <w:spacing w:after="0" w:line="240" w:lineRule="auto"/>
      </w:pPr>
      <w:r>
        <w:separator/>
      </w:r>
    </w:p>
  </w:endnote>
  <w:endnote w:type="continuationSeparator" w:id="0">
    <w:p w:rsidR="00DA47E0" w:rsidRDefault="00DA47E0" w:rsidP="000E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7E0" w:rsidRDefault="00DA47E0" w:rsidP="000E1C25">
      <w:pPr>
        <w:spacing w:after="0" w:line="240" w:lineRule="auto"/>
      </w:pPr>
      <w:r>
        <w:separator/>
      </w:r>
    </w:p>
  </w:footnote>
  <w:footnote w:type="continuationSeparator" w:id="0">
    <w:p w:rsidR="00DA47E0" w:rsidRDefault="00DA47E0" w:rsidP="000E1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C25" w:rsidRDefault="000E1C25" w:rsidP="000E1C25">
    <w:pPr>
      <w:pStyle w:val="Glava"/>
      <w:jc w:val="center"/>
    </w:pPr>
    <w:r w:rsidRPr="00CB6A5E">
      <w:rPr>
        <w:rFonts w:cstheme="minorHAnsi"/>
        <w:noProof/>
        <w:lang w:eastAsia="sl-SI"/>
      </w:rPr>
      <w:drawing>
        <wp:inline distT="0" distB="0" distL="0" distR="0" wp14:anchorId="593CE2D6" wp14:editId="0FD70FC6">
          <wp:extent cx="2197926" cy="719401"/>
          <wp:effectExtent l="0" t="0" r="0" b="5080"/>
          <wp:docPr id="2" name="Slika 2" descr="SRCE LOGO drustv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CE LOGO drustvo RGB"/>
                  <pic:cNvPicPr>
                    <a:picLocks noChangeAspect="1" noChangeArrowheads="1"/>
                  </pic:cNvPicPr>
                </pic:nvPicPr>
                <pic:blipFill>
                  <a:blip r:embed="rId1"/>
                  <a:srcRect/>
                  <a:stretch>
                    <a:fillRect/>
                  </a:stretch>
                </pic:blipFill>
                <pic:spPr bwMode="auto">
                  <a:xfrm>
                    <a:off x="0" y="0"/>
                    <a:ext cx="2197926" cy="719401"/>
                  </a:xfrm>
                  <a:prstGeom prst="rect">
                    <a:avLst/>
                  </a:prstGeom>
                  <a:noFill/>
                  <a:ln w="9525">
                    <a:noFill/>
                    <a:miter lim="800000"/>
                    <a:headEnd/>
                    <a:tailEnd/>
                  </a:ln>
                </pic:spPr>
              </pic:pic>
            </a:graphicData>
          </a:graphic>
        </wp:inline>
      </w:drawing>
    </w:r>
  </w:p>
  <w:p w:rsidR="000E1C25" w:rsidRDefault="000E1C25" w:rsidP="000E1C25">
    <w:pPr>
      <w:pStyle w:val="Glav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3479E"/>
    <w:multiLevelType w:val="hybridMultilevel"/>
    <w:tmpl w:val="8DAA58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01A61F0"/>
    <w:multiLevelType w:val="hybridMultilevel"/>
    <w:tmpl w:val="1C369F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33B799F"/>
    <w:multiLevelType w:val="hybridMultilevel"/>
    <w:tmpl w:val="49663E46"/>
    <w:lvl w:ilvl="0" w:tplc="6ED45794">
      <w:numFmt w:val="bullet"/>
      <w:lvlText w:val="•"/>
      <w:lvlJc w:val="left"/>
      <w:pPr>
        <w:ind w:left="708" w:hanging="708"/>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0A"/>
    <w:rsid w:val="00017562"/>
    <w:rsid w:val="00021ED4"/>
    <w:rsid w:val="000253D7"/>
    <w:rsid w:val="00044610"/>
    <w:rsid w:val="000E1C25"/>
    <w:rsid w:val="002020D9"/>
    <w:rsid w:val="0023630A"/>
    <w:rsid w:val="002E71F8"/>
    <w:rsid w:val="00362B3E"/>
    <w:rsid w:val="00366717"/>
    <w:rsid w:val="003F6B31"/>
    <w:rsid w:val="0042584D"/>
    <w:rsid w:val="00530D28"/>
    <w:rsid w:val="00632568"/>
    <w:rsid w:val="0065416D"/>
    <w:rsid w:val="006D39D0"/>
    <w:rsid w:val="007C1A41"/>
    <w:rsid w:val="008A7E7C"/>
    <w:rsid w:val="009A11F8"/>
    <w:rsid w:val="009D7D1A"/>
    <w:rsid w:val="00A20D6E"/>
    <w:rsid w:val="00A92768"/>
    <w:rsid w:val="00AE0AC7"/>
    <w:rsid w:val="00B105DE"/>
    <w:rsid w:val="00B24CFD"/>
    <w:rsid w:val="00B4139F"/>
    <w:rsid w:val="00B77A82"/>
    <w:rsid w:val="00C76416"/>
    <w:rsid w:val="00CB2729"/>
    <w:rsid w:val="00DA47E0"/>
    <w:rsid w:val="00E64BFD"/>
    <w:rsid w:val="00F31F9B"/>
    <w:rsid w:val="00F70F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9E58D-28ED-4110-8876-776AED7A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uiPriority w:val="9"/>
    <w:unhideWhenUsed/>
    <w:qFormat/>
    <w:rsid w:val="006325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632568"/>
    <w:rPr>
      <w:rFonts w:asciiTheme="majorHAnsi" w:eastAsiaTheme="majorEastAsia" w:hAnsiTheme="majorHAnsi" w:cstheme="majorBidi"/>
      <w:color w:val="2F5496" w:themeColor="accent1" w:themeShade="BF"/>
      <w:sz w:val="26"/>
      <w:szCs w:val="26"/>
    </w:rPr>
  </w:style>
  <w:style w:type="paragraph" w:styleId="Glava">
    <w:name w:val="header"/>
    <w:basedOn w:val="Navaden"/>
    <w:link w:val="GlavaZnak"/>
    <w:uiPriority w:val="99"/>
    <w:unhideWhenUsed/>
    <w:rsid w:val="000E1C25"/>
    <w:pPr>
      <w:tabs>
        <w:tab w:val="center" w:pos="4536"/>
        <w:tab w:val="right" w:pos="9072"/>
      </w:tabs>
      <w:spacing w:after="0" w:line="240" w:lineRule="auto"/>
    </w:pPr>
  </w:style>
  <w:style w:type="character" w:customStyle="1" w:styleId="GlavaZnak">
    <w:name w:val="Glava Znak"/>
    <w:basedOn w:val="Privzetapisavaodstavka"/>
    <w:link w:val="Glava"/>
    <w:uiPriority w:val="99"/>
    <w:rsid w:val="000E1C25"/>
  </w:style>
  <w:style w:type="paragraph" w:styleId="Noga">
    <w:name w:val="footer"/>
    <w:basedOn w:val="Navaden"/>
    <w:link w:val="NogaZnak"/>
    <w:uiPriority w:val="99"/>
    <w:unhideWhenUsed/>
    <w:rsid w:val="000E1C25"/>
    <w:pPr>
      <w:tabs>
        <w:tab w:val="center" w:pos="4536"/>
        <w:tab w:val="right" w:pos="9072"/>
      </w:tabs>
      <w:spacing w:after="0" w:line="240" w:lineRule="auto"/>
    </w:pPr>
  </w:style>
  <w:style w:type="character" w:customStyle="1" w:styleId="NogaZnak">
    <w:name w:val="Noga Znak"/>
    <w:basedOn w:val="Privzetapisavaodstavka"/>
    <w:link w:val="Noga"/>
    <w:uiPriority w:val="99"/>
    <w:rsid w:val="000E1C25"/>
  </w:style>
  <w:style w:type="paragraph" w:styleId="Odstavekseznama">
    <w:name w:val="List Paragraph"/>
    <w:basedOn w:val="Navaden"/>
    <w:uiPriority w:val="34"/>
    <w:qFormat/>
    <w:rsid w:val="009D7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Cevc</dc:creator>
  <cp:keywords/>
  <dc:description/>
  <cp:lastModifiedBy>Andreja</cp:lastModifiedBy>
  <cp:revision>2</cp:revision>
  <dcterms:created xsi:type="dcterms:W3CDTF">2023-11-29T18:25:00Z</dcterms:created>
  <dcterms:modified xsi:type="dcterms:W3CDTF">2023-11-29T18:25:00Z</dcterms:modified>
</cp:coreProperties>
</file>