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D134" w14:textId="19E85DE8" w:rsidR="001E7571" w:rsidRPr="00826A8D" w:rsidRDefault="001E1247" w:rsidP="00847FC5">
      <w:pPr>
        <w:contextualSpacing/>
        <w:jc w:val="both"/>
        <w:rPr>
          <w:rFonts w:ascii="Tahoma" w:hAnsi="Tahoma" w:cs="Tahoma"/>
          <w:sz w:val="20"/>
          <w:szCs w:val="20"/>
        </w:rPr>
      </w:pPr>
      <w:r w:rsidRPr="00826A8D">
        <w:rPr>
          <w:rFonts w:ascii="Tahoma" w:hAnsi="Tahoma" w:cs="Tahoma"/>
          <w:b/>
          <w:sz w:val="20"/>
          <w:szCs w:val="20"/>
        </w:rPr>
        <w:tab/>
      </w:r>
      <w:r w:rsidRPr="00826A8D">
        <w:rPr>
          <w:rFonts w:ascii="Tahoma" w:hAnsi="Tahoma" w:cs="Tahoma"/>
          <w:b/>
          <w:sz w:val="20"/>
          <w:szCs w:val="20"/>
        </w:rPr>
        <w:tab/>
      </w:r>
    </w:p>
    <w:p w14:paraId="09AD934F" w14:textId="102F192D" w:rsidR="004B4C4A" w:rsidRPr="00826A8D" w:rsidRDefault="00F80361" w:rsidP="00847FC5">
      <w:pPr>
        <w:contextualSpacing/>
        <w:jc w:val="both"/>
        <w:rPr>
          <w:rFonts w:ascii="Tahoma" w:hAnsi="Tahoma" w:cs="Tahoma"/>
          <w:sz w:val="20"/>
          <w:szCs w:val="20"/>
        </w:rPr>
      </w:pPr>
      <w:r w:rsidRPr="00826A8D">
        <w:rPr>
          <w:rFonts w:ascii="Tahoma" w:hAnsi="Tahoma" w:cs="Tahoma"/>
          <w:b/>
          <w:bCs/>
          <w:sz w:val="20"/>
          <w:szCs w:val="20"/>
          <w:lang w:eastAsia="sl-SI"/>
        </w:rPr>
        <w:t>SPOROČILO ZA JAVNOST</w:t>
      </w:r>
      <w:r w:rsidR="007B6F5E" w:rsidRPr="00826A8D">
        <w:rPr>
          <w:rFonts w:ascii="Tahoma" w:hAnsi="Tahoma" w:cs="Tahoma"/>
          <w:sz w:val="20"/>
          <w:szCs w:val="20"/>
        </w:rPr>
        <w:tab/>
      </w:r>
      <w:r w:rsidR="007B6F5E" w:rsidRPr="00826A8D">
        <w:rPr>
          <w:rFonts w:ascii="Tahoma" w:hAnsi="Tahoma" w:cs="Tahoma"/>
          <w:sz w:val="20"/>
          <w:szCs w:val="20"/>
        </w:rPr>
        <w:tab/>
      </w:r>
      <w:r w:rsidR="007B6F5E" w:rsidRPr="00826A8D">
        <w:rPr>
          <w:rFonts w:ascii="Tahoma" w:hAnsi="Tahoma" w:cs="Tahoma"/>
          <w:sz w:val="20"/>
          <w:szCs w:val="20"/>
        </w:rPr>
        <w:tab/>
      </w:r>
      <w:r w:rsidR="004B4C4A" w:rsidRPr="00826A8D">
        <w:rPr>
          <w:rFonts w:ascii="Tahoma" w:hAnsi="Tahoma" w:cs="Tahoma"/>
          <w:sz w:val="20"/>
          <w:szCs w:val="20"/>
        </w:rPr>
        <w:tab/>
      </w:r>
      <w:r w:rsidR="004B4C4A" w:rsidRPr="00826A8D">
        <w:rPr>
          <w:rFonts w:ascii="Tahoma" w:hAnsi="Tahoma" w:cs="Tahoma"/>
          <w:sz w:val="20"/>
          <w:szCs w:val="20"/>
        </w:rPr>
        <w:tab/>
      </w:r>
      <w:r w:rsidR="004B4C4A" w:rsidRPr="00826A8D">
        <w:rPr>
          <w:rFonts w:ascii="Tahoma" w:hAnsi="Tahoma" w:cs="Tahoma"/>
          <w:sz w:val="20"/>
          <w:szCs w:val="20"/>
        </w:rPr>
        <w:tab/>
      </w:r>
      <w:r w:rsidR="0013459F" w:rsidRPr="00826A8D">
        <w:rPr>
          <w:rFonts w:ascii="Tahoma" w:hAnsi="Tahoma" w:cs="Tahoma"/>
          <w:sz w:val="20"/>
          <w:szCs w:val="20"/>
          <w:lang w:eastAsia="sl-SI"/>
        </w:rPr>
        <w:t xml:space="preserve">  </w:t>
      </w:r>
      <w:r w:rsidR="00910B3F" w:rsidRPr="00826A8D">
        <w:rPr>
          <w:rFonts w:ascii="Tahoma" w:hAnsi="Tahoma" w:cs="Tahoma"/>
          <w:sz w:val="20"/>
          <w:szCs w:val="20"/>
          <w:lang w:eastAsia="sl-SI"/>
        </w:rPr>
        <w:t xml:space="preserve"> Ljubljana, </w:t>
      </w:r>
      <w:r w:rsidR="005D3A98" w:rsidRPr="00826A8D">
        <w:rPr>
          <w:rFonts w:ascii="Tahoma" w:hAnsi="Tahoma" w:cs="Tahoma"/>
          <w:sz w:val="20"/>
          <w:szCs w:val="20"/>
          <w:lang w:eastAsia="sl-SI"/>
        </w:rPr>
        <w:t>25</w:t>
      </w:r>
      <w:r w:rsidRPr="00826A8D">
        <w:rPr>
          <w:rFonts w:ascii="Tahoma" w:hAnsi="Tahoma" w:cs="Tahoma"/>
          <w:sz w:val="20"/>
          <w:szCs w:val="20"/>
          <w:lang w:eastAsia="sl-SI"/>
        </w:rPr>
        <w:t xml:space="preserve">. </w:t>
      </w:r>
      <w:r w:rsidR="005D3A98" w:rsidRPr="00826A8D">
        <w:rPr>
          <w:rFonts w:ascii="Tahoma" w:hAnsi="Tahoma" w:cs="Tahoma"/>
          <w:sz w:val="20"/>
          <w:szCs w:val="20"/>
          <w:lang w:eastAsia="sl-SI"/>
        </w:rPr>
        <w:t>april</w:t>
      </w:r>
      <w:r w:rsidR="00910B3F" w:rsidRPr="00826A8D">
        <w:rPr>
          <w:rFonts w:ascii="Tahoma" w:hAnsi="Tahoma" w:cs="Tahoma"/>
          <w:sz w:val="20"/>
          <w:szCs w:val="20"/>
          <w:lang w:eastAsia="sl-SI"/>
        </w:rPr>
        <w:t xml:space="preserve"> 202</w:t>
      </w:r>
      <w:r w:rsidR="005D3A98" w:rsidRPr="00826A8D">
        <w:rPr>
          <w:rFonts w:ascii="Tahoma" w:hAnsi="Tahoma" w:cs="Tahoma"/>
          <w:sz w:val="20"/>
          <w:szCs w:val="20"/>
          <w:lang w:eastAsia="sl-SI"/>
        </w:rPr>
        <w:t>3</w:t>
      </w:r>
    </w:p>
    <w:p w14:paraId="62F8E1E3" w14:textId="06E782C8" w:rsidR="001E7571" w:rsidRPr="00826A8D" w:rsidRDefault="00CB6A5E" w:rsidP="00847FC5">
      <w:pPr>
        <w:contextualSpacing/>
        <w:jc w:val="both"/>
        <w:rPr>
          <w:rFonts w:ascii="Tahoma" w:hAnsi="Tahoma" w:cs="Tahoma"/>
          <w:b/>
          <w:sz w:val="20"/>
          <w:szCs w:val="20"/>
        </w:rPr>
      </w:pPr>
      <w:r w:rsidRPr="00826A8D">
        <w:rPr>
          <w:rFonts w:ascii="Tahoma" w:hAnsi="Tahoma" w:cs="Tahoma"/>
          <w:sz w:val="20"/>
          <w:szCs w:val="20"/>
        </w:rPr>
        <w:tab/>
      </w:r>
      <w:r w:rsidRPr="00826A8D">
        <w:rPr>
          <w:rFonts w:ascii="Tahoma" w:hAnsi="Tahoma" w:cs="Tahoma"/>
          <w:sz w:val="20"/>
          <w:szCs w:val="20"/>
        </w:rPr>
        <w:tab/>
      </w:r>
      <w:r w:rsidRPr="00826A8D">
        <w:rPr>
          <w:rFonts w:ascii="Tahoma" w:hAnsi="Tahoma" w:cs="Tahoma"/>
          <w:sz w:val="20"/>
          <w:szCs w:val="20"/>
        </w:rPr>
        <w:tab/>
      </w:r>
      <w:r w:rsidRPr="00826A8D">
        <w:rPr>
          <w:rFonts w:ascii="Tahoma" w:hAnsi="Tahoma" w:cs="Tahoma"/>
          <w:sz w:val="20"/>
          <w:szCs w:val="20"/>
        </w:rPr>
        <w:tab/>
      </w:r>
      <w:r w:rsidRPr="00826A8D">
        <w:rPr>
          <w:rFonts w:ascii="Tahoma" w:hAnsi="Tahoma" w:cs="Tahoma"/>
          <w:sz w:val="20"/>
          <w:szCs w:val="20"/>
        </w:rPr>
        <w:tab/>
      </w:r>
      <w:r w:rsidRPr="00826A8D">
        <w:rPr>
          <w:rFonts w:ascii="Tahoma" w:hAnsi="Tahoma" w:cs="Tahoma"/>
          <w:sz w:val="20"/>
          <w:szCs w:val="20"/>
        </w:rPr>
        <w:tab/>
      </w:r>
      <w:r w:rsidRPr="00826A8D">
        <w:rPr>
          <w:rFonts w:ascii="Tahoma" w:hAnsi="Tahoma" w:cs="Tahoma"/>
          <w:sz w:val="20"/>
          <w:szCs w:val="20"/>
        </w:rPr>
        <w:tab/>
      </w:r>
      <w:r w:rsidRPr="00826A8D">
        <w:rPr>
          <w:rFonts w:ascii="Tahoma" w:hAnsi="Tahoma" w:cs="Tahoma"/>
          <w:sz w:val="20"/>
          <w:szCs w:val="20"/>
        </w:rPr>
        <w:tab/>
      </w:r>
      <w:r w:rsidRPr="00826A8D">
        <w:rPr>
          <w:rFonts w:ascii="Tahoma" w:hAnsi="Tahoma" w:cs="Tahoma"/>
          <w:sz w:val="20"/>
          <w:szCs w:val="20"/>
        </w:rPr>
        <w:tab/>
      </w:r>
      <w:r w:rsidR="0013459F" w:rsidRPr="00826A8D">
        <w:rPr>
          <w:rFonts w:ascii="Tahoma" w:hAnsi="Tahoma" w:cs="Tahoma"/>
          <w:b/>
          <w:sz w:val="20"/>
          <w:szCs w:val="20"/>
        </w:rPr>
        <w:t xml:space="preserve">    </w:t>
      </w:r>
      <w:r w:rsidR="00841620" w:rsidRPr="00826A8D">
        <w:rPr>
          <w:rFonts w:ascii="Tahoma" w:hAnsi="Tahoma" w:cs="Tahoma"/>
          <w:b/>
          <w:sz w:val="20"/>
          <w:szCs w:val="20"/>
        </w:rPr>
        <w:t xml:space="preserve"> </w:t>
      </w:r>
    </w:p>
    <w:p w14:paraId="00FEB768" w14:textId="77777777" w:rsidR="007B6F5E" w:rsidRPr="00826A8D" w:rsidRDefault="007B6F5E" w:rsidP="00847FC5">
      <w:pPr>
        <w:contextualSpacing/>
        <w:jc w:val="both"/>
        <w:rPr>
          <w:rFonts w:ascii="Tahoma" w:hAnsi="Tahoma" w:cs="Tahoma"/>
          <w:b/>
          <w:color w:val="0070C0"/>
          <w:sz w:val="20"/>
          <w:szCs w:val="20"/>
        </w:rPr>
      </w:pPr>
    </w:p>
    <w:p w14:paraId="709A36B6" w14:textId="011A0B1C" w:rsidR="005917A4" w:rsidRPr="00826A8D" w:rsidRDefault="005D3A98" w:rsidP="005917A4">
      <w:pPr>
        <w:contextualSpacing/>
        <w:jc w:val="both"/>
        <w:rPr>
          <w:rFonts w:ascii="Tahoma" w:hAnsi="Tahoma" w:cs="Tahoma"/>
          <w:b/>
          <w:bCs/>
          <w:color w:val="0070C0"/>
          <w:sz w:val="20"/>
          <w:szCs w:val="20"/>
        </w:rPr>
      </w:pPr>
      <w:r w:rsidRPr="00826A8D">
        <w:rPr>
          <w:rFonts w:ascii="Tahoma" w:hAnsi="Tahoma" w:cs="Tahoma"/>
          <w:b/>
          <w:bCs/>
          <w:color w:val="0070C0"/>
          <w:sz w:val="20"/>
          <w:szCs w:val="20"/>
        </w:rPr>
        <w:t xml:space="preserve"> </w:t>
      </w:r>
      <w:r w:rsidR="005917A4" w:rsidRPr="00826A8D">
        <w:rPr>
          <w:rFonts w:ascii="Tahoma" w:hAnsi="Tahoma" w:cs="Tahoma"/>
          <w:b/>
          <w:bCs/>
          <w:color w:val="0070C0"/>
          <w:sz w:val="20"/>
          <w:szCs w:val="20"/>
        </w:rPr>
        <w:t>»Srčno popuščanje –</w:t>
      </w:r>
      <w:r w:rsidRPr="00826A8D">
        <w:rPr>
          <w:rFonts w:ascii="Tahoma" w:hAnsi="Tahoma" w:cs="Tahoma"/>
          <w:b/>
          <w:bCs/>
          <w:color w:val="0070C0"/>
          <w:sz w:val="20"/>
          <w:szCs w:val="20"/>
        </w:rPr>
        <w:t xml:space="preserve"> kako je lahko bolje?</w:t>
      </w:r>
      <w:r w:rsidR="005917A4" w:rsidRPr="00826A8D">
        <w:rPr>
          <w:rFonts w:ascii="Tahoma" w:hAnsi="Tahoma" w:cs="Tahoma"/>
          <w:b/>
          <w:bCs/>
          <w:color w:val="0070C0"/>
          <w:sz w:val="20"/>
          <w:szCs w:val="20"/>
        </w:rPr>
        <w:t xml:space="preserve">« </w:t>
      </w:r>
    </w:p>
    <w:p w14:paraId="2644CCA2" w14:textId="77777777" w:rsidR="00F80361" w:rsidRPr="00826A8D" w:rsidRDefault="00F80361" w:rsidP="005917A4">
      <w:pPr>
        <w:contextualSpacing/>
        <w:jc w:val="both"/>
        <w:rPr>
          <w:rFonts w:ascii="Tahoma" w:hAnsi="Tahoma" w:cs="Tahoma"/>
          <w:b/>
          <w:bCs/>
          <w:color w:val="0070C0"/>
          <w:sz w:val="20"/>
          <w:szCs w:val="20"/>
        </w:rPr>
      </w:pPr>
    </w:p>
    <w:p w14:paraId="5768D2B8" w14:textId="1FD4EE3F" w:rsidR="00F80361" w:rsidRPr="00826A8D" w:rsidRDefault="00F80361" w:rsidP="00F80361">
      <w:pPr>
        <w:rPr>
          <w:rFonts w:ascii="Tahoma" w:hAnsi="Tahoma" w:cs="Tahoma"/>
          <w:b/>
          <w:bCs/>
          <w:sz w:val="20"/>
          <w:szCs w:val="20"/>
          <w:lang w:eastAsia="sl-SI"/>
        </w:rPr>
      </w:pPr>
      <w:r w:rsidRPr="00826A8D">
        <w:rPr>
          <w:rFonts w:ascii="Tahoma" w:hAnsi="Tahoma" w:cs="Tahoma"/>
          <w:b/>
          <w:bCs/>
          <w:sz w:val="20"/>
          <w:szCs w:val="20"/>
          <w:lang w:eastAsia="sl-SI"/>
        </w:rPr>
        <w:t xml:space="preserve">Srčno popuščanje ne vpliva le na kakovost življenja, ampak lahko vodi do hudih zapletov, celo do odpovedi srca. </w:t>
      </w:r>
      <w:r w:rsidR="005D3A98" w:rsidRPr="00826A8D">
        <w:rPr>
          <w:rFonts w:ascii="Tahoma" w:hAnsi="Tahoma" w:cs="Tahoma"/>
          <w:b/>
          <w:bCs/>
          <w:sz w:val="20"/>
          <w:szCs w:val="20"/>
          <w:lang w:eastAsia="sl-SI"/>
        </w:rPr>
        <w:t xml:space="preserve">Smrtnost zaradi te bolezni je še vedno zelo visoka. Bolezen ni ozdravljiva, vendar lahko njeno napredovanje upočasnimo z zgodnjo diagnozo, uvedbo najboljše možne terapije in spremembo načina življenja. </w:t>
      </w:r>
    </w:p>
    <w:p w14:paraId="793C4483" w14:textId="77777777" w:rsidR="005158F4" w:rsidRDefault="005158F4" w:rsidP="00F80361">
      <w:pPr>
        <w:rPr>
          <w:rFonts w:ascii="Tahoma" w:hAnsi="Tahoma" w:cs="Tahoma"/>
          <w:b/>
          <w:bCs/>
          <w:sz w:val="20"/>
          <w:szCs w:val="20"/>
          <w:lang w:eastAsia="sl-SI"/>
        </w:rPr>
      </w:pPr>
    </w:p>
    <w:p w14:paraId="310DF15B" w14:textId="114E05AC" w:rsidR="008F0128" w:rsidRPr="00826A8D" w:rsidRDefault="006B7348" w:rsidP="00F80361">
      <w:pPr>
        <w:rPr>
          <w:rFonts w:ascii="Tahoma" w:hAnsi="Tahoma" w:cs="Tahoma"/>
          <w:sz w:val="20"/>
          <w:szCs w:val="20"/>
          <w:lang w:eastAsia="sl-SI"/>
        </w:rPr>
      </w:pPr>
      <w:r w:rsidRPr="005158F4">
        <w:rPr>
          <w:rFonts w:ascii="Tahoma" w:hAnsi="Tahoma" w:cs="Tahoma"/>
          <w:b/>
          <w:bCs/>
          <w:sz w:val="20"/>
          <w:szCs w:val="20"/>
          <w:lang w:eastAsia="sl-SI"/>
        </w:rPr>
        <w:t xml:space="preserve">Srčno popuščanje je pogosto bolezensko stanje. </w:t>
      </w:r>
      <w:r w:rsidR="007425C8" w:rsidRPr="005158F4">
        <w:rPr>
          <w:rFonts w:ascii="Tahoma" w:hAnsi="Tahoma" w:cs="Tahoma"/>
          <w:b/>
          <w:bCs/>
          <w:sz w:val="20"/>
          <w:szCs w:val="20"/>
          <w:lang w:eastAsia="sl-SI"/>
        </w:rPr>
        <w:t xml:space="preserve">Ocenjujejo, da se bo število bolnikov do leta 2040 </w:t>
      </w:r>
      <w:r w:rsidR="00454285" w:rsidRPr="005158F4">
        <w:rPr>
          <w:rFonts w:ascii="Tahoma" w:hAnsi="Tahoma" w:cs="Tahoma"/>
          <w:b/>
          <w:bCs/>
          <w:sz w:val="20"/>
          <w:szCs w:val="20"/>
          <w:lang w:eastAsia="sl-SI"/>
        </w:rPr>
        <w:t xml:space="preserve">še </w:t>
      </w:r>
      <w:r w:rsidR="007425C8" w:rsidRPr="005158F4">
        <w:rPr>
          <w:rFonts w:ascii="Tahoma" w:hAnsi="Tahoma" w:cs="Tahoma"/>
          <w:b/>
          <w:bCs/>
          <w:sz w:val="20"/>
          <w:szCs w:val="20"/>
          <w:lang w:eastAsia="sl-SI"/>
        </w:rPr>
        <w:t xml:space="preserve">podvojilo. </w:t>
      </w:r>
      <w:r w:rsidR="005158F4" w:rsidRPr="005158F4">
        <w:rPr>
          <w:rFonts w:ascii="Tahoma" w:hAnsi="Tahoma" w:cs="Tahoma"/>
          <w:b/>
          <w:bCs/>
          <w:sz w:val="20"/>
          <w:szCs w:val="20"/>
          <w:lang w:eastAsia="sl-SI"/>
        </w:rPr>
        <w:t>Umrljivost bolnikov s srčnim popuščanjem je do 50 %, v 5 letih po postavitvi diagnoze.</w:t>
      </w:r>
      <w:r w:rsidR="005158F4">
        <w:rPr>
          <w:rFonts w:ascii="Tahoma" w:hAnsi="Tahoma" w:cs="Tahoma"/>
          <w:sz w:val="20"/>
          <w:szCs w:val="20"/>
          <w:lang w:eastAsia="sl-SI"/>
        </w:rPr>
        <w:t xml:space="preserve"> </w:t>
      </w:r>
      <w:r w:rsidR="00111C35" w:rsidRPr="00826A8D">
        <w:rPr>
          <w:rFonts w:ascii="Tahoma" w:hAnsi="Tahoma" w:cs="Tahoma"/>
          <w:sz w:val="20"/>
          <w:szCs w:val="20"/>
          <w:lang w:eastAsia="sl-SI"/>
        </w:rPr>
        <w:t xml:space="preserve">Društvo za zdravje srca in ožilja Slovenije </w:t>
      </w:r>
      <w:r w:rsidR="00454285" w:rsidRPr="00826A8D">
        <w:rPr>
          <w:rFonts w:ascii="Tahoma" w:hAnsi="Tahoma" w:cs="Tahoma"/>
          <w:sz w:val="20"/>
          <w:szCs w:val="20"/>
          <w:lang w:eastAsia="sl-SI"/>
        </w:rPr>
        <w:t xml:space="preserve">v </w:t>
      </w:r>
      <w:r w:rsidR="00111C35" w:rsidRPr="00826A8D">
        <w:rPr>
          <w:rFonts w:ascii="Tahoma" w:hAnsi="Tahoma" w:cs="Tahoma"/>
          <w:sz w:val="20"/>
          <w:szCs w:val="20"/>
          <w:lang w:eastAsia="sl-SI"/>
        </w:rPr>
        <w:t>začetk</w:t>
      </w:r>
      <w:r w:rsidR="00454285" w:rsidRPr="00826A8D">
        <w:rPr>
          <w:rFonts w:ascii="Tahoma" w:hAnsi="Tahoma" w:cs="Tahoma"/>
          <w:sz w:val="20"/>
          <w:szCs w:val="20"/>
          <w:lang w:eastAsia="sl-SI"/>
        </w:rPr>
        <w:t xml:space="preserve">u </w:t>
      </w:r>
      <w:r w:rsidR="00111C35" w:rsidRPr="00826A8D">
        <w:rPr>
          <w:rFonts w:ascii="Tahoma" w:hAnsi="Tahoma" w:cs="Tahoma"/>
          <w:sz w:val="20"/>
          <w:szCs w:val="20"/>
          <w:lang w:eastAsia="sl-SI"/>
        </w:rPr>
        <w:t xml:space="preserve">maja pričenja </w:t>
      </w:r>
      <w:r w:rsidR="00454285" w:rsidRPr="00826A8D">
        <w:rPr>
          <w:rFonts w:ascii="Tahoma" w:hAnsi="Tahoma" w:cs="Tahoma"/>
          <w:sz w:val="20"/>
          <w:szCs w:val="20"/>
          <w:lang w:eastAsia="sl-SI"/>
        </w:rPr>
        <w:t xml:space="preserve">z zdravstveno informativnimi aktivnostmi, med drugim </w:t>
      </w:r>
      <w:r w:rsidR="00111C35" w:rsidRPr="00826A8D">
        <w:rPr>
          <w:rFonts w:ascii="Tahoma" w:hAnsi="Tahoma" w:cs="Tahoma"/>
          <w:sz w:val="20"/>
          <w:szCs w:val="20"/>
          <w:lang w:eastAsia="sl-SI"/>
        </w:rPr>
        <w:t xml:space="preserve">s Tednom ozaveščanja o srčnem popuščanju, z mnogimi informacijami na spletni strani društva: </w:t>
      </w:r>
      <w:hyperlink r:id="rId10" w:history="1">
        <w:r w:rsidR="00111C35" w:rsidRPr="00826A8D">
          <w:rPr>
            <w:rStyle w:val="Hiperpovezava"/>
            <w:rFonts w:ascii="Tahoma" w:hAnsi="Tahoma" w:cs="Tahoma"/>
            <w:sz w:val="20"/>
            <w:szCs w:val="20"/>
            <w:lang w:eastAsia="sl-SI"/>
          </w:rPr>
          <w:t>https://zasrce.si/rubrika/srce_in_ozilje/srcno-popuscanje/</w:t>
        </w:r>
      </w:hyperlink>
      <w:r w:rsidR="00111C35" w:rsidRPr="00826A8D">
        <w:rPr>
          <w:rFonts w:ascii="Tahoma" w:hAnsi="Tahoma" w:cs="Tahoma"/>
          <w:sz w:val="20"/>
          <w:szCs w:val="20"/>
          <w:lang w:eastAsia="sl-SI"/>
        </w:rPr>
        <w:t xml:space="preserve"> ter enomesečno akcijo v Posvetovalnici Za srce, kjer bo</w:t>
      </w:r>
      <w:r w:rsidR="00454285" w:rsidRPr="00826A8D">
        <w:rPr>
          <w:rFonts w:ascii="Tahoma" w:hAnsi="Tahoma" w:cs="Tahoma"/>
          <w:sz w:val="20"/>
          <w:szCs w:val="20"/>
          <w:lang w:eastAsia="sl-SI"/>
        </w:rPr>
        <w:t xml:space="preserve"> potekalo</w:t>
      </w:r>
      <w:r w:rsidR="00111C35" w:rsidRPr="00826A8D">
        <w:rPr>
          <w:rFonts w:ascii="Tahoma" w:hAnsi="Tahoma" w:cs="Tahoma"/>
          <w:sz w:val="20"/>
          <w:szCs w:val="20"/>
          <w:lang w:eastAsia="sl-SI"/>
        </w:rPr>
        <w:t xml:space="preserve"> svetova</w:t>
      </w:r>
      <w:r w:rsidR="00454285" w:rsidRPr="00826A8D">
        <w:rPr>
          <w:rFonts w:ascii="Tahoma" w:hAnsi="Tahoma" w:cs="Tahoma"/>
          <w:sz w:val="20"/>
          <w:szCs w:val="20"/>
          <w:lang w:eastAsia="sl-SI"/>
        </w:rPr>
        <w:t>nje</w:t>
      </w:r>
      <w:r w:rsidR="00111C35" w:rsidRPr="00826A8D">
        <w:rPr>
          <w:rFonts w:ascii="Tahoma" w:hAnsi="Tahoma" w:cs="Tahoma"/>
          <w:sz w:val="20"/>
          <w:szCs w:val="20"/>
          <w:lang w:eastAsia="sl-SI"/>
        </w:rPr>
        <w:t xml:space="preserve"> in izvaja</w:t>
      </w:r>
      <w:r w:rsidR="00454285" w:rsidRPr="00826A8D">
        <w:rPr>
          <w:rFonts w:ascii="Tahoma" w:hAnsi="Tahoma" w:cs="Tahoma"/>
          <w:sz w:val="20"/>
          <w:szCs w:val="20"/>
          <w:lang w:eastAsia="sl-SI"/>
        </w:rPr>
        <w:t>nje</w:t>
      </w:r>
      <w:r w:rsidR="00111C35" w:rsidRPr="00826A8D">
        <w:rPr>
          <w:rFonts w:ascii="Tahoma" w:hAnsi="Tahoma" w:cs="Tahoma"/>
          <w:sz w:val="20"/>
          <w:szCs w:val="20"/>
          <w:lang w:eastAsia="sl-SI"/>
        </w:rPr>
        <w:t xml:space="preserve"> različn</w:t>
      </w:r>
      <w:r w:rsidR="00454285" w:rsidRPr="00826A8D">
        <w:rPr>
          <w:rFonts w:ascii="Tahoma" w:hAnsi="Tahoma" w:cs="Tahoma"/>
          <w:sz w:val="20"/>
          <w:szCs w:val="20"/>
          <w:lang w:eastAsia="sl-SI"/>
        </w:rPr>
        <w:t>ih</w:t>
      </w:r>
      <w:r w:rsidR="00111C35" w:rsidRPr="00826A8D">
        <w:rPr>
          <w:rFonts w:ascii="Tahoma" w:hAnsi="Tahoma" w:cs="Tahoma"/>
          <w:sz w:val="20"/>
          <w:szCs w:val="20"/>
          <w:lang w:eastAsia="sl-SI"/>
        </w:rPr>
        <w:t xml:space="preserve"> merit</w:t>
      </w:r>
      <w:r w:rsidR="00454285" w:rsidRPr="00826A8D">
        <w:rPr>
          <w:rFonts w:ascii="Tahoma" w:hAnsi="Tahoma" w:cs="Tahoma"/>
          <w:sz w:val="20"/>
          <w:szCs w:val="20"/>
          <w:lang w:eastAsia="sl-SI"/>
        </w:rPr>
        <w:t>e</w:t>
      </w:r>
      <w:r w:rsidR="00111C35" w:rsidRPr="00826A8D">
        <w:rPr>
          <w:rFonts w:ascii="Tahoma" w:hAnsi="Tahoma" w:cs="Tahoma"/>
          <w:sz w:val="20"/>
          <w:szCs w:val="20"/>
          <w:lang w:eastAsia="sl-SI"/>
        </w:rPr>
        <w:t>v kot so krvni tlak, srčni utrip, saturacija, EKG, hemoglobin v krvi, obseg pasu in gležnjev, telesna teža.</w:t>
      </w:r>
    </w:p>
    <w:p w14:paraId="2CBE20FD" w14:textId="77777777" w:rsidR="00111C35" w:rsidRPr="00826A8D" w:rsidRDefault="00111C35" w:rsidP="00F80361">
      <w:pPr>
        <w:rPr>
          <w:rFonts w:ascii="Tahoma" w:hAnsi="Tahoma" w:cs="Tahoma"/>
          <w:sz w:val="20"/>
          <w:szCs w:val="20"/>
          <w:lang w:eastAsia="sl-SI"/>
        </w:rPr>
      </w:pPr>
    </w:p>
    <w:p w14:paraId="6FCCAD55" w14:textId="6F4B375F" w:rsidR="008A5E67" w:rsidRPr="00826A8D" w:rsidRDefault="00F80361" w:rsidP="00B26977">
      <w:pPr>
        <w:rPr>
          <w:rFonts w:ascii="Tahoma" w:hAnsi="Tahoma" w:cs="Tahoma"/>
          <w:sz w:val="20"/>
          <w:szCs w:val="20"/>
          <w:lang w:eastAsia="sl-SI"/>
        </w:rPr>
      </w:pPr>
      <w:r w:rsidRPr="00826A8D">
        <w:rPr>
          <w:rFonts w:ascii="Tahoma" w:hAnsi="Tahoma" w:cs="Tahoma"/>
          <w:b/>
          <w:sz w:val="20"/>
          <w:szCs w:val="20"/>
          <w:lang w:eastAsia="sl-SI"/>
        </w:rPr>
        <w:t xml:space="preserve">prim. Matija Cevc, dr. med., </w:t>
      </w:r>
      <w:r w:rsidRPr="00826A8D">
        <w:rPr>
          <w:rFonts w:ascii="Tahoma" w:hAnsi="Tahoma" w:cs="Tahoma"/>
          <w:sz w:val="20"/>
          <w:szCs w:val="20"/>
        </w:rPr>
        <w:t xml:space="preserve">KO za žilne bolezni, UKC Ljubljana in </w:t>
      </w:r>
      <w:r w:rsidRPr="00826A8D">
        <w:rPr>
          <w:rFonts w:ascii="Tahoma" w:hAnsi="Tahoma" w:cs="Tahoma"/>
          <w:bCs/>
          <w:sz w:val="20"/>
          <w:szCs w:val="20"/>
          <w:lang w:eastAsia="sl-SI"/>
        </w:rPr>
        <w:t xml:space="preserve">predsednik </w:t>
      </w:r>
      <w:r w:rsidRPr="00826A8D">
        <w:rPr>
          <w:rFonts w:ascii="Tahoma" w:hAnsi="Tahoma" w:cs="Tahoma"/>
          <w:sz w:val="20"/>
          <w:szCs w:val="20"/>
          <w:lang w:eastAsia="sl-SI"/>
        </w:rPr>
        <w:t xml:space="preserve">Društva za zdravje srca in ožilja Slovenije </w:t>
      </w:r>
      <w:r w:rsidR="00111C35" w:rsidRPr="00826A8D">
        <w:rPr>
          <w:rFonts w:ascii="Tahoma" w:hAnsi="Tahoma" w:cs="Tahoma"/>
          <w:sz w:val="20"/>
          <w:szCs w:val="20"/>
          <w:lang w:eastAsia="sl-SI"/>
        </w:rPr>
        <w:t>je seznanil z d</w:t>
      </w:r>
      <w:r w:rsidR="008A5E67" w:rsidRPr="00826A8D">
        <w:rPr>
          <w:rFonts w:ascii="Tahoma" w:hAnsi="Tahoma" w:cs="Tahoma"/>
          <w:sz w:val="20"/>
          <w:szCs w:val="20"/>
          <w:lang w:eastAsia="sl-SI"/>
        </w:rPr>
        <w:t>ejstvo</w:t>
      </w:r>
      <w:r w:rsidR="00111C35" w:rsidRPr="00826A8D">
        <w:rPr>
          <w:rFonts w:ascii="Tahoma" w:hAnsi="Tahoma" w:cs="Tahoma"/>
          <w:sz w:val="20"/>
          <w:szCs w:val="20"/>
          <w:lang w:eastAsia="sl-SI"/>
        </w:rPr>
        <w:t>m,</w:t>
      </w:r>
      <w:r w:rsidR="008A5E67" w:rsidRPr="00826A8D">
        <w:rPr>
          <w:rFonts w:ascii="Tahoma" w:hAnsi="Tahoma" w:cs="Tahoma"/>
          <w:sz w:val="20"/>
          <w:szCs w:val="20"/>
          <w:lang w:eastAsia="sl-SI"/>
        </w:rPr>
        <w:t xml:space="preserve"> da srčno popuščanje postaja vse večji problem, zaradi katerega so potrebn</w:t>
      </w:r>
      <w:r w:rsidR="007A7589" w:rsidRPr="00826A8D">
        <w:rPr>
          <w:rFonts w:ascii="Tahoma" w:hAnsi="Tahoma" w:cs="Tahoma"/>
          <w:sz w:val="20"/>
          <w:szCs w:val="20"/>
          <w:lang w:eastAsia="sl-SI"/>
        </w:rPr>
        <w:t>i</w:t>
      </w:r>
      <w:r w:rsidR="008A5E67" w:rsidRPr="00826A8D">
        <w:rPr>
          <w:rFonts w:ascii="Tahoma" w:hAnsi="Tahoma" w:cs="Tahoma"/>
          <w:sz w:val="20"/>
          <w:szCs w:val="20"/>
          <w:lang w:eastAsia="sl-SI"/>
        </w:rPr>
        <w:t xml:space="preserve"> pogost</w:t>
      </w:r>
      <w:r w:rsidR="007A7589" w:rsidRPr="00826A8D">
        <w:rPr>
          <w:rFonts w:ascii="Tahoma" w:hAnsi="Tahoma" w:cs="Tahoma"/>
          <w:sz w:val="20"/>
          <w:szCs w:val="20"/>
          <w:lang w:eastAsia="sl-SI"/>
        </w:rPr>
        <w:t>i</w:t>
      </w:r>
      <w:r w:rsidR="008A5E67" w:rsidRPr="00826A8D">
        <w:rPr>
          <w:rFonts w:ascii="Tahoma" w:hAnsi="Tahoma" w:cs="Tahoma"/>
          <w:sz w:val="20"/>
          <w:szCs w:val="20"/>
          <w:lang w:eastAsia="sl-SI"/>
        </w:rPr>
        <w:t xml:space="preserve"> </w:t>
      </w:r>
      <w:r w:rsidR="007A7589" w:rsidRPr="00826A8D">
        <w:rPr>
          <w:rFonts w:ascii="Tahoma" w:hAnsi="Tahoma" w:cs="Tahoma"/>
          <w:sz w:val="20"/>
          <w:szCs w:val="20"/>
          <w:lang w:eastAsia="sl-SI"/>
        </w:rPr>
        <w:t>sprejemi v bolnišnico</w:t>
      </w:r>
      <w:r w:rsidR="008A5E67" w:rsidRPr="00826A8D">
        <w:rPr>
          <w:rFonts w:ascii="Tahoma" w:hAnsi="Tahoma" w:cs="Tahoma"/>
          <w:sz w:val="20"/>
          <w:szCs w:val="20"/>
          <w:lang w:eastAsia="sl-SI"/>
        </w:rPr>
        <w:t>, spremlja ga visoka umrljivost in</w:t>
      </w:r>
      <w:r w:rsidR="00454285" w:rsidRPr="00826A8D">
        <w:rPr>
          <w:rFonts w:ascii="Tahoma" w:hAnsi="Tahoma" w:cs="Tahoma"/>
          <w:sz w:val="20"/>
          <w:szCs w:val="20"/>
          <w:lang w:eastAsia="sl-SI"/>
        </w:rPr>
        <w:t xml:space="preserve"> </w:t>
      </w:r>
      <w:r w:rsidR="008A5E67" w:rsidRPr="00826A8D">
        <w:rPr>
          <w:rFonts w:ascii="Tahoma" w:hAnsi="Tahoma" w:cs="Tahoma"/>
          <w:sz w:val="20"/>
          <w:szCs w:val="20"/>
          <w:lang w:eastAsia="sl-SI"/>
        </w:rPr>
        <w:t xml:space="preserve">ne nazadnje, tudi veliki stroški. Zaradi boljše obravnave akutnih srčno-žilnih bolnikov in staranja prebivalstva prevalenca srčnega popuščanja narašča in je edino stanje v kardiologiji, katerega breme se povečuje. </w:t>
      </w:r>
      <w:r w:rsidR="00E106CD" w:rsidRPr="00826A8D">
        <w:rPr>
          <w:rFonts w:ascii="Tahoma" w:hAnsi="Tahoma" w:cs="Tahoma"/>
          <w:sz w:val="20"/>
          <w:szCs w:val="20"/>
          <w:lang w:eastAsia="sl-SI"/>
        </w:rPr>
        <w:t xml:space="preserve">Srčno popuščanje je lahko posledica oslabelosti, togosti ali pa poškodbe srčne mišice do česar pripeljejo zelo različna obolenja srca od srčnega infarkta pa vse do vnetja srčne mišice ali pa dolgotrajnega zvišanja krvnega tlaka. </w:t>
      </w:r>
      <w:r w:rsidR="00126ED8" w:rsidRPr="00826A8D">
        <w:rPr>
          <w:rFonts w:ascii="Tahoma" w:hAnsi="Tahoma" w:cs="Tahoma"/>
          <w:sz w:val="20"/>
          <w:szCs w:val="20"/>
          <w:lang w:eastAsia="sl-SI"/>
        </w:rPr>
        <w:t xml:space="preserve">Ni nepomembno, da se srčno popuščanje lahko kaže dokaj različno in je </w:t>
      </w:r>
      <w:r w:rsidR="00B84938" w:rsidRPr="00826A8D">
        <w:rPr>
          <w:rFonts w:ascii="Tahoma" w:hAnsi="Tahoma" w:cs="Tahoma"/>
          <w:sz w:val="20"/>
          <w:szCs w:val="20"/>
          <w:lang w:eastAsia="sl-SI"/>
        </w:rPr>
        <w:t>tako</w:t>
      </w:r>
      <w:r w:rsidR="00126ED8" w:rsidRPr="00826A8D">
        <w:rPr>
          <w:rFonts w:ascii="Tahoma" w:hAnsi="Tahoma" w:cs="Tahoma"/>
          <w:sz w:val="20"/>
          <w:szCs w:val="20"/>
          <w:lang w:eastAsia="sl-SI"/>
        </w:rPr>
        <w:t xml:space="preserve"> neredko neprepoznan</w:t>
      </w:r>
      <w:r w:rsidR="001862EA" w:rsidRPr="00826A8D">
        <w:rPr>
          <w:rFonts w:ascii="Tahoma" w:hAnsi="Tahoma" w:cs="Tahoma"/>
          <w:sz w:val="20"/>
          <w:szCs w:val="20"/>
          <w:lang w:eastAsia="sl-SI"/>
        </w:rPr>
        <w:t>o</w:t>
      </w:r>
      <w:r w:rsidR="00126ED8" w:rsidRPr="00826A8D">
        <w:rPr>
          <w:rFonts w:ascii="Tahoma" w:hAnsi="Tahoma" w:cs="Tahoma"/>
          <w:sz w:val="20"/>
          <w:szCs w:val="20"/>
          <w:lang w:eastAsia="sl-SI"/>
        </w:rPr>
        <w:t xml:space="preserve">. Zato se tudi podatki o razširjenosti dokaj razlikujejo. Če se ocenjuje število obolelih oseb na temelju zdravstvene statistike (koliko ljudi se </w:t>
      </w:r>
      <w:r w:rsidR="001862EA" w:rsidRPr="00826A8D">
        <w:rPr>
          <w:rFonts w:ascii="Tahoma" w:hAnsi="Tahoma" w:cs="Tahoma"/>
          <w:sz w:val="20"/>
          <w:szCs w:val="20"/>
          <w:lang w:eastAsia="sl-SI"/>
        </w:rPr>
        <w:t xml:space="preserve">že </w:t>
      </w:r>
      <w:r w:rsidR="00126ED8" w:rsidRPr="00826A8D">
        <w:rPr>
          <w:rFonts w:ascii="Tahoma" w:hAnsi="Tahoma" w:cs="Tahoma"/>
          <w:sz w:val="20"/>
          <w:szCs w:val="20"/>
          <w:lang w:eastAsia="sl-SI"/>
        </w:rPr>
        <w:t xml:space="preserve">zdravi zaradi srčnega popuščanja), je prevalenca te bolezni med prebivalstvom 1-2%. </w:t>
      </w:r>
      <w:r w:rsidR="00AC350B" w:rsidRPr="00826A8D">
        <w:rPr>
          <w:rFonts w:ascii="Tahoma" w:hAnsi="Tahoma" w:cs="Tahoma"/>
          <w:sz w:val="20"/>
          <w:szCs w:val="20"/>
          <w:lang w:eastAsia="sl-SI"/>
        </w:rPr>
        <w:t xml:space="preserve">Glede na </w:t>
      </w:r>
      <w:r w:rsidR="00B84938" w:rsidRPr="00826A8D">
        <w:rPr>
          <w:rFonts w:ascii="Tahoma" w:hAnsi="Tahoma" w:cs="Tahoma"/>
          <w:sz w:val="20"/>
          <w:szCs w:val="20"/>
          <w:lang w:eastAsia="sl-SI"/>
        </w:rPr>
        <w:t>te</w:t>
      </w:r>
      <w:r w:rsidR="00AC350B" w:rsidRPr="00826A8D">
        <w:rPr>
          <w:rFonts w:ascii="Tahoma" w:hAnsi="Tahoma" w:cs="Tahoma"/>
          <w:sz w:val="20"/>
          <w:szCs w:val="20"/>
          <w:lang w:eastAsia="sl-SI"/>
        </w:rPr>
        <w:t xml:space="preserve"> podatke se ocenjuje, da je na svetu danes 64,3 milijonov bolnikov s srčnim popuščanjem. Zelo verjetno pa so številke bistveno višje. </w:t>
      </w:r>
      <w:r w:rsidR="00126ED8" w:rsidRPr="00826A8D">
        <w:rPr>
          <w:rFonts w:ascii="Tahoma" w:hAnsi="Tahoma" w:cs="Tahoma"/>
          <w:sz w:val="20"/>
          <w:szCs w:val="20"/>
          <w:lang w:eastAsia="sl-SI"/>
        </w:rPr>
        <w:t xml:space="preserve">Ko so opravili </w:t>
      </w:r>
      <w:proofErr w:type="spellStart"/>
      <w:r w:rsidR="00126ED8" w:rsidRPr="00826A8D">
        <w:rPr>
          <w:rFonts w:ascii="Tahoma" w:hAnsi="Tahoma" w:cs="Tahoma"/>
          <w:sz w:val="20"/>
          <w:szCs w:val="20"/>
          <w:lang w:eastAsia="sl-SI"/>
        </w:rPr>
        <w:t>presejanje</w:t>
      </w:r>
      <w:proofErr w:type="spellEnd"/>
      <w:r w:rsidR="00126ED8" w:rsidRPr="00826A8D">
        <w:rPr>
          <w:rFonts w:ascii="Tahoma" w:hAnsi="Tahoma" w:cs="Tahoma"/>
          <w:sz w:val="20"/>
          <w:szCs w:val="20"/>
          <w:lang w:eastAsia="sl-SI"/>
        </w:rPr>
        <w:t xml:space="preserve"> med splošno populacijo se je izkazalo, da je </w:t>
      </w:r>
      <w:r w:rsidR="009D26DB" w:rsidRPr="00826A8D">
        <w:rPr>
          <w:rFonts w:ascii="Tahoma" w:hAnsi="Tahoma" w:cs="Tahoma"/>
          <w:sz w:val="20"/>
          <w:szCs w:val="20"/>
          <w:lang w:eastAsia="sl-SI"/>
        </w:rPr>
        <w:t xml:space="preserve">med prebivalstvom razširjenost vseh oblik srčnega popuščanja kar 4,2%, med starejšimi od 65 let pa 11,8%. </w:t>
      </w:r>
      <w:r w:rsidR="00AC350B" w:rsidRPr="00826A8D">
        <w:rPr>
          <w:rFonts w:ascii="Tahoma" w:hAnsi="Tahoma" w:cs="Tahoma"/>
          <w:sz w:val="20"/>
          <w:szCs w:val="20"/>
          <w:lang w:eastAsia="sl-SI"/>
        </w:rPr>
        <w:t>To pomeni, da</w:t>
      </w:r>
      <w:r w:rsidR="00582593" w:rsidRPr="00826A8D">
        <w:rPr>
          <w:rFonts w:ascii="Tahoma" w:hAnsi="Tahoma" w:cs="Tahoma"/>
          <w:sz w:val="20"/>
          <w:szCs w:val="20"/>
          <w:lang w:eastAsia="sl-SI"/>
        </w:rPr>
        <w:t xml:space="preserve"> </w:t>
      </w:r>
      <w:r w:rsidR="00AC350B" w:rsidRPr="00826A8D">
        <w:rPr>
          <w:rFonts w:ascii="Tahoma" w:hAnsi="Tahoma" w:cs="Tahoma"/>
          <w:sz w:val="20"/>
          <w:szCs w:val="20"/>
          <w:lang w:eastAsia="sl-SI"/>
        </w:rPr>
        <w:t>je kar polovica bolnikov, ki imajo v bistvu slabo prognozo</w:t>
      </w:r>
      <w:r w:rsidR="001862EA" w:rsidRPr="00826A8D">
        <w:rPr>
          <w:rFonts w:ascii="Tahoma" w:hAnsi="Tahoma" w:cs="Tahoma"/>
          <w:sz w:val="20"/>
          <w:szCs w:val="20"/>
          <w:lang w:eastAsia="sl-SI"/>
        </w:rPr>
        <w:t xml:space="preserve"> (</w:t>
      </w:r>
      <w:r w:rsidR="004C22A8" w:rsidRPr="00826A8D">
        <w:rPr>
          <w:rFonts w:ascii="Tahoma" w:hAnsi="Tahoma" w:cs="Tahoma"/>
          <w:sz w:val="20"/>
          <w:szCs w:val="20"/>
          <w:lang w:eastAsia="sl-SI"/>
        </w:rPr>
        <w:t xml:space="preserve">v za starost in dejavnike tveganja prilagojeni oceni ogroženosti imajo bolniki z začetnim srčnim popuščanjem </w:t>
      </w:r>
      <w:r w:rsidR="00B84938" w:rsidRPr="00826A8D">
        <w:rPr>
          <w:rFonts w:ascii="Tahoma" w:hAnsi="Tahoma" w:cs="Tahoma"/>
          <w:sz w:val="20"/>
          <w:szCs w:val="20"/>
          <w:lang w:eastAsia="sl-SI"/>
        </w:rPr>
        <w:t xml:space="preserve">za </w:t>
      </w:r>
      <w:r w:rsidR="004C22A8" w:rsidRPr="00826A8D">
        <w:rPr>
          <w:rFonts w:ascii="Tahoma" w:hAnsi="Tahoma" w:cs="Tahoma"/>
          <w:sz w:val="20"/>
          <w:szCs w:val="20"/>
          <w:lang w:eastAsia="sl-SI"/>
        </w:rPr>
        <w:t xml:space="preserve">5-krat povečano tveganje za smrt, </w:t>
      </w:r>
      <w:r w:rsidR="001862EA" w:rsidRPr="00826A8D">
        <w:rPr>
          <w:rFonts w:ascii="Tahoma" w:hAnsi="Tahoma" w:cs="Tahoma"/>
          <w:sz w:val="20"/>
          <w:szCs w:val="20"/>
          <w:lang w:eastAsia="sl-SI"/>
        </w:rPr>
        <w:t>letna umrljivost bolnikov s srčnim popuščanjem je 8%</w:t>
      </w:r>
      <w:r w:rsidR="004C22A8" w:rsidRPr="00826A8D">
        <w:rPr>
          <w:rFonts w:ascii="Tahoma" w:hAnsi="Tahoma" w:cs="Tahoma"/>
          <w:sz w:val="20"/>
          <w:szCs w:val="20"/>
          <w:lang w:eastAsia="sl-SI"/>
        </w:rPr>
        <w:t>, pri napredovali obliki pa je letna umrljivost 50%</w:t>
      </w:r>
      <w:r w:rsidR="001862EA" w:rsidRPr="00826A8D">
        <w:rPr>
          <w:rFonts w:ascii="Tahoma" w:hAnsi="Tahoma" w:cs="Tahoma"/>
          <w:sz w:val="20"/>
          <w:szCs w:val="20"/>
          <w:lang w:eastAsia="sl-SI"/>
        </w:rPr>
        <w:t>)</w:t>
      </w:r>
      <w:r w:rsidR="004C22A8" w:rsidRPr="00826A8D">
        <w:rPr>
          <w:rFonts w:ascii="Tahoma" w:hAnsi="Tahoma" w:cs="Tahoma"/>
          <w:sz w:val="20"/>
          <w:szCs w:val="20"/>
          <w:lang w:eastAsia="sl-SI"/>
        </w:rPr>
        <w:t xml:space="preserve"> in slabe obete za kakovost življenja</w:t>
      </w:r>
      <w:r w:rsidR="00AC350B" w:rsidRPr="00826A8D">
        <w:rPr>
          <w:rFonts w:ascii="Tahoma" w:hAnsi="Tahoma" w:cs="Tahoma"/>
          <w:sz w:val="20"/>
          <w:szCs w:val="20"/>
          <w:lang w:eastAsia="sl-SI"/>
        </w:rPr>
        <w:t xml:space="preserve">, neprepoznanih in zato nezdravljenih. Še posebno težavo predstavljajo bolniki s posebno obliko srčnega popuščanja (srčno popuščanje z ohranjenim iztisnim deležem), ki ostanejo neprepoznani kar v 76%! </w:t>
      </w:r>
      <w:r w:rsidR="00582593" w:rsidRPr="00826A8D">
        <w:rPr>
          <w:rFonts w:ascii="Tahoma" w:hAnsi="Tahoma" w:cs="Tahoma"/>
          <w:sz w:val="20"/>
          <w:szCs w:val="20"/>
          <w:lang w:eastAsia="sl-SI"/>
        </w:rPr>
        <w:t>D</w:t>
      </w:r>
      <w:r w:rsidR="00AC350B" w:rsidRPr="00826A8D">
        <w:rPr>
          <w:rFonts w:ascii="Tahoma" w:hAnsi="Tahoma" w:cs="Tahoma"/>
          <w:sz w:val="20"/>
          <w:szCs w:val="20"/>
          <w:lang w:eastAsia="sl-SI"/>
        </w:rPr>
        <w:t xml:space="preserve">a </w:t>
      </w:r>
      <w:r w:rsidR="00582593" w:rsidRPr="00826A8D">
        <w:rPr>
          <w:rFonts w:ascii="Tahoma" w:hAnsi="Tahoma" w:cs="Tahoma"/>
          <w:sz w:val="20"/>
          <w:szCs w:val="20"/>
          <w:lang w:eastAsia="sl-SI"/>
        </w:rPr>
        <w:t>ostajajo</w:t>
      </w:r>
      <w:r w:rsidR="00AC350B" w:rsidRPr="00826A8D">
        <w:rPr>
          <w:rFonts w:ascii="Tahoma" w:hAnsi="Tahoma" w:cs="Tahoma"/>
          <w:sz w:val="20"/>
          <w:szCs w:val="20"/>
          <w:lang w:eastAsia="sl-SI"/>
        </w:rPr>
        <w:t xml:space="preserve"> ti bolniki neprepoznani </w:t>
      </w:r>
      <w:r w:rsidR="00582593" w:rsidRPr="00826A8D">
        <w:rPr>
          <w:rFonts w:ascii="Tahoma" w:hAnsi="Tahoma" w:cs="Tahoma"/>
          <w:sz w:val="20"/>
          <w:szCs w:val="20"/>
          <w:lang w:eastAsia="sl-SI"/>
        </w:rPr>
        <w:t xml:space="preserve">je več razlogov, na žalost tudi to, da jih neredko zdravijo z napačno diagnozo kot je kronična pljučna obstruktivna bolezen ali pa njihove težave, zaradi podobnosti simptomov, enostavno pripišejo slabi kondiciji oz. staranju. </w:t>
      </w:r>
      <w:r w:rsidR="009D26DB" w:rsidRPr="00826A8D">
        <w:rPr>
          <w:rFonts w:ascii="Tahoma" w:hAnsi="Tahoma" w:cs="Tahoma"/>
          <w:sz w:val="20"/>
          <w:szCs w:val="20"/>
          <w:lang w:eastAsia="sl-SI"/>
        </w:rPr>
        <w:t xml:space="preserve">To pred nas postavlja pomemben izziv. Po eni strani bi morali skrbneje obvladovati dejavnike tveganja, ki vodijo v srčno-žilna obolenja kot so npr. sladkorna bolezen, zvišan krvni tlak, debelost, telesna nedejavnost, kajenje, depresijo </w:t>
      </w:r>
      <w:proofErr w:type="spellStart"/>
      <w:r w:rsidR="009D26DB" w:rsidRPr="00826A8D">
        <w:rPr>
          <w:rFonts w:ascii="Tahoma" w:hAnsi="Tahoma" w:cs="Tahoma"/>
          <w:sz w:val="20"/>
          <w:szCs w:val="20"/>
          <w:lang w:eastAsia="sl-SI"/>
        </w:rPr>
        <w:t>ipd</w:t>
      </w:r>
      <w:proofErr w:type="spellEnd"/>
      <w:r w:rsidR="009D26DB" w:rsidRPr="00826A8D">
        <w:rPr>
          <w:rFonts w:ascii="Tahoma" w:hAnsi="Tahoma" w:cs="Tahoma"/>
          <w:sz w:val="20"/>
          <w:szCs w:val="20"/>
          <w:lang w:eastAsia="sl-SI"/>
        </w:rPr>
        <w:t xml:space="preserve">, po drugi strani pa bo potrebno z aktivnim iskanjem in </w:t>
      </w:r>
      <w:proofErr w:type="spellStart"/>
      <w:r w:rsidR="009D26DB" w:rsidRPr="00826A8D">
        <w:rPr>
          <w:rFonts w:ascii="Tahoma" w:hAnsi="Tahoma" w:cs="Tahoma"/>
          <w:sz w:val="20"/>
          <w:szCs w:val="20"/>
          <w:lang w:eastAsia="sl-SI"/>
        </w:rPr>
        <w:t>presejanjem</w:t>
      </w:r>
      <w:proofErr w:type="spellEnd"/>
      <w:r w:rsidR="009D26DB" w:rsidRPr="00826A8D">
        <w:rPr>
          <w:rFonts w:ascii="Tahoma" w:hAnsi="Tahoma" w:cs="Tahoma"/>
          <w:sz w:val="20"/>
          <w:szCs w:val="20"/>
          <w:lang w:eastAsia="sl-SI"/>
        </w:rPr>
        <w:t xml:space="preserve"> med vsemi prebivalci iskati navidezno zdrave, ki še nimajo jasnih znakov srčnega popuščanja.</w:t>
      </w:r>
      <w:r w:rsidR="00AC350B" w:rsidRPr="00826A8D">
        <w:rPr>
          <w:rFonts w:ascii="Tahoma" w:hAnsi="Tahoma" w:cs="Tahoma"/>
          <w:sz w:val="20"/>
          <w:szCs w:val="20"/>
          <w:lang w:eastAsia="sl-SI"/>
        </w:rPr>
        <w:t xml:space="preserve"> Z zgodnjim in danes zelo učinkovitim zdravljenjem lahko namreč bistveno upočasnimo napredovanje bolezni in s tem izboljšamo kakovost življenja tudi pri bolj odmaknjenih letih. </w:t>
      </w:r>
      <w:r w:rsidR="004C22A8" w:rsidRPr="00826A8D">
        <w:rPr>
          <w:rFonts w:ascii="Tahoma" w:hAnsi="Tahoma" w:cs="Tahoma"/>
          <w:sz w:val="20"/>
          <w:szCs w:val="20"/>
          <w:lang w:eastAsia="sl-SI"/>
        </w:rPr>
        <w:t>Da bi izboljšali zgodnjo prepoznavo in zdravljenje srčnega popuščanja predlagamo v društvu uporabo »Listine za bolnike s srčnim popuščanjem in njihove negovalce«. Ta dokument na poljuden in lahko razumljiv način opolnomoč</w:t>
      </w:r>
      <w:r w:rsidR="00F70583" w:rsidRPr="00826A8D">
        <w:rPr>
          <w:rFonts w:ascii="Tahoma" w:hAnsi="Tahoma" w:cs="Tahoma"/>
          <w:sz w:val="20"/>
          <w:szCs w:val="20"/>
          <w:lang w:eastAsia="sl-SI"/>
        </w:rPr>
        <w:t>i</w:t>
      </w:r>
      <w:r w:rsidR="004C22A8" w:rsidRPr="00826A8D">
        <w:rPr>
          <w:rFonts w:ascii="Tahoma" w:hAnsi="Tahoma" w:cs="Tahoma"/>
          <w:sz w:val="20"/>
          <w:szCs w:val="20"/>
          <w:lang w:eastAsia="sl-SI"/>
        </w:rPr>
        <w:t xml:space="preserve"> </w:t>
      </w:r>
      <w:r w:rsidR="00377FE4" w:rsidRPr="00826A8D">
        <w:rPr>
          <w:rFonts w:ascii="Tahoma" w:hAnsi="Tahoma" w:cs="Tahoma"/>
          <w:sz w:val="20"/>
          <w:szCs w:val="20"/>
          <w:lang w:eastAsia="sl-SI"/>
        </w:rPr>
        <w:t>prebivalke in prebivalce Slovenije</w:t>
      </w:r>
      <w:r w:rsidR="00F70583" w:rsidRPr="00826A8D">
        <w:rPr>
          <w:rFonts w:ascii="Tahoma" w:hAnsi="Tahoma" w:cs="Tahoma"/>
          <w:sz w:val="20"/>
          <w:szCs w:val="20"/>
          <w:lang w:eastAsia="sl-SI"/>
        </w:rPr>
        <w:t xml:space="preserve">, da bodo pravočasno prepoznali bolezen in tudi ustrezno ukrepali. Sočasno tudi predlagamo, da bi se pogosteje uporabljala krvna preiskava </w:t>
      </w:r>
      <w:r w:rsidR="00B84938" w:rsidRPr="00826A8D">
        <w:rPr>
          <w:rFonts w:ascii="Tahoma" w:hAnsi="Tahoma" w:cs="Tahoma"/>
          <w:sz w:val="20"/>
          <w:szCs w:val="20"/>
          <w:lang w:eastAsia="sl-SI"/>
        </w:rPr>
        <w:t>»</w:t>
      </w:r>
      <w:r w:rsidR="00377FE4" w:rsidRPr="00826A8D">
        <w:rPr>
          <w:rFonts w:ascii="Tahoma" w:hAnsi="Tahoma" w:cs="Tahoma"/>
          <w:sz w:val="20"/>
          <w:szCs w:val="20"/>
          <w:lang w:eastAsia="sl-SI"/>
        </w:rPr>
        <w:t xml:space="preserve">označevalca« srčnega popuščanja </w:t>
      </w:r>
      <w:r w:rsidR="00F70583" w:rsidRPr="00826A8D">
        <w:rPr>
          <w:rFonts w:ascii="Tahoma" w:hAnsi="Tahoma" w:cs="Tahoma"/>
          <w:sz w:val="20"/>
          <w:szCs w:val="20"/>
          <w:lang w:eastAsia="sl-SI"/>
        </w:rPr>
        <w:t>NT-</w:t>
      </w:r>
      <w:proofErr w:type="spellStart"/>
      <w:r w:rsidR="00F70583" w:rsidRPr="00826A8D">
        <w:rPr>
          <w:rFonts w:ascii="Tahoma" w:hAnsi="Tahoma" w:cs="Tahoma"/>
          <w:sz w:val="20"/>
          <w:szCs w:val="20"/>
          <w:lang w:eastAsia="sl-SI"/>
        </w:rPr>
        <w:t>proBNP</w:t>
      </w:r>
      <w:proofErr w:type="spellEnd"/>
      <w:r w:rsidR="00377FE4" w:rsidRPr="00826A8D">
        <w:rPr>
          <w:rFonts w:ascii="Tahoma" w:hAnsi="Tahoma" w:cs="Tahoma"/>
          <w:sz w:val="20"/>
          <w:szCs w:val="20"/>
          <w:lang w:eastAsia="sl-SI"/>
        </w:rPr>
        <w:t>. Menimo, da bi morala biti ta preiskava vključena v standardni nabor testov v ambulanti družinske medicine</w:t>
      </w:r>
      <w:r w:rsidR="00F70583" w:rsidRPr="00826A8D">
        <w:rPr>
          <w:rFonts w:ascii="Tahoma" w:hAnsi="Tahoma" w:cs="Tahoma"/>
          <w:sz w:val="20"/>
          <w:szCs w:val="20"/>
          <w:lang w:eastAsia="sl-SI"/>
        </w:rPr>
        <w:t>, s</w:t>
      </w:r>
      <w:r w:rsidR="008F0128" w:rsidRPr="00826A8D">
        <w:rPr>
          <w:rFonts w:ascii="Tahoma" w:hAnsi="Tahoma" w:cs="Tahoma"/>
          <w:sz w:val="20"/>
          <w:szCs w:val="20"/>
          <w:lang w:eastAsia="sl-SI"/>
        </w:rPr>
        <w:t xml:space="preserve">aj bi </w:t>
      </w:r>
      <w:r w:rsidR="00F70583" w:rsidRPr="00826A8D">
        <w:rPr>
          <w:rFonts w:ascii="Tahoma" w:hAnsi="Tahoma" w:cs="Tahoma"/>
          <w:sz w:val="20"/>
          <w:szCs w:val="20"/>
          <w:lang w:eastAsia="sl-SI"/>
        </w:rPr>
        <w:t>s</w:t>
      </w:r>
      <w:r w:rsidR="00B84938" w:rsidRPr="00826A8D">
        <w:rPr>
          <w:rFonts w:ascii="Tahoma" w:hAnsi="Tahoma" w:cs="Tahoma"/>
          <w:sz w:val="20"/>
          <w:szCs w:val="20"/>
          <w:lang w:eastAsia="sl-SI"/>
        </w:rPr>
        <w:t>e</w:t>
      </w:r>
      <w:r w:rsidR="00F70583" w:rsidRPr="00826A8D">
        <w:rPr>
          <w:rFonts w:ascii="Tahoma" w:hAnsi="Tahoma" w:cs="Tahoma"/>
          <w:sz w:val="20"/>
          <w:szCs w:val="20"/>
          <w:lang w:eastAsia="sl-SI"/>
        </w:rPr>
        <w:t xml:space="preserve"> </w:t>
      </w:r>
      <w:r w:rsidR="008F0128" w:rsidRPr="00826A8D">
        <w:rPr>
          <w:rFonts w:ascii="Tahoma" w:hAnsi="Tahoma" w:cs="Tahoma"/>
          <w:sz w:val="20"/>
          <w:szCs w:val="20"/>
          <w:lang w:eastAsia="sl-SI"/>
        </w:rPr>
        <w:t xml:space="preserve">tako pomembno </w:t>
      </w:r>
      <w:r w:rsidR="00B84938" w:rsidRPr="00826A8D">
        <w:rPr>
          <w:rFonts w:ascii="Tahoma" w:hAnsi="Tahoma" w:cs="Tahoma"/>
          <w:sz w:val="20"/>
          <w:szCs w:val="20"/>
          <w:lang w:eastAsia="sl-SI"/>
        </w:rPr>
        <w:t xml:space="preserve">izboljšalo in </w:t>
      </w:r>
      <w:r w:rsidR="008F0128" w:rsidRPr="00826A8D">
        <w:rPr>
          <w:rFonts w:ascii="Tahoma" w:hAnsi="Tahoma" w:cs="Tahoma"/>
          <w:sz w:val="20"/>
          <w:szCs w:val="20"/>
          <w:lang w:eastAsia="sl-SI"/>
        </w:rPr>
        <w:t>olajšal</w:t>
      </w:r>
      <w:r w:rsidR="00B84938" w:rsidRPr="00826A8D">
        <w:rPr>
          <w:rFonts w:ascii="Tahoma" w:hAnsi="Tahoma" w:cs="Tahoma"/>
          <w:sz w:val="20"/>
          <w:szCs w:val="20"/>
          <w:lang w:eastAsia="sl-SI"/>
        </w:rPr>
        <w:t>o</w:t>
      </w:r>
      <w:r w:rsidR="008F0128" w:rsidRPr="00826A8D">
        <w:rPr>
          <w:rFonts w:ascii="Tahoma" w:hAnsi="Tahoma" w:cs="Tahoma"/>
          <w:sz w:val="20"/>
          <w:szCs w:val="20"/>
          <w:lang w:eastAsia="sl-SI"/>
        </w:rPr>
        <w:t xml:space="preserve"> prepoznavanje srčnega popuščanja. </w:t>
      </w:r>
    </w:p>
    <w:p w14:paraId="64D7F7C4" w14:textId="33495486" w:rsidR="007425C8" w:rsidRPr="00826A8D" w:rsidRDefault="007425C8" w:rsidP="007425C8">
      <w:pPr>
        <w:rPr>
          <w:rFonts w:ascii="Tahoma" w:hAnsi="Tahoma" w:cs="Tahoma"/>
          <w:sz w:val="20"/>
          <w:szCs w:val="20"/>
          <w:lang w:eastAsia="sl-SI"/>
        </w:rPr>
      </w:pPr>
    </w:p>
    <w:p w14:paraId="71A38594" w14:textId="0F6BD71C" w:rsidR="006B7348" w:rsidRPr="00826A8D" w:rsidRDefault="006B7348" w:rsidP="00B26977">
      <w:pPr>
        <w:rPr>
          <w:rFonts w:ascii="Tahoma" w:hAnsi="Tahoma" w:cs="Tahoma"/>
          <w:sz w:val="20"/>
          <w:szCs w:val="20"/>
          <w:lang w:eastAsia="sl-SI"/>
        </w:rPr>
      </w:pPr>
    </w:p>
    <w:p w14:paraId="7F2AAC60" w14:textId="7F73A7FD" w:rsidR="00377FE4" w:rsidRPr="00826A8D" w:rsidRDefault="005D3A98" w:rsidP="008F0128">
      <w:pPr>
        <w:rPr>
          <w:rFonts w:ascii="Tahoma" w:hAnsi="Tahoma" w:cs="Tahoma"/>
          <w:sz w:val="20"/>
          <w:szCs w:val="20"/>
          <w:lang w:eastAsia="sl-SI"/>
        </w:rPr>
      </w:pPr>
      <w:bookmarkStart w:id="0" w:name="_Hlk132636318"/>
      <w:r w:rsidRPr="00826A8D">
        <w:rPr>
          <w:rFonts w:ascii="Tahoma" w:hAnsi="Tahoma" w:cs="Tahoma"/>
          <w:b/>
          <w:bCs/>
          <w:sz w:val="20"/>
          <w:szCs w:val="20"/>
          <w:lang w:eastAsia="sl-SI"/>
        </w:rPr>
        <w:lastRenderedPageBreak/>
        <w:t>prof. dr. Bojan Vrtovec, dr. med</w:t>
      </w:r>
      <w:bookmarkEnd w:id="0"/>
      <w:r w:rsidRPr="00826A8D">
        <w:rPr>
          <w:rFonts w:ascii="Tahoma" w:hAnsi="Tahoma" w:cs="Tahoma"/>
          <w:b/>
          <w:bCs/>
          <w:sz w:val="20"/>
          <w:szCs w:val="20"/>
          <w:lang w:eastAsia="sl-SI"/>
        </w:rPr>
        <w:t>.,</w:t>
      </w:r>
      <w:r w:rsidR="00454285" w:rsidRPr="00826A8D">
        <w:rPr>
          <w:rFonts w:ascii="Tahoma" w:hAnsi="Tahoma" w:cs="Tahoma"/>
          <w:sz w:val="20"/>
          <w:szCs w:val="20"/>
          <w:lang w:eastAsia="sl-SI"/>
        </w:rPr>
        <w:t xml:space="preserve"> predstojnik KO za kardiologijo, UKC Ljubljana</w:t>
      </w:r>
      <w:r w:rsidR="005512FB" w:rsidRPr="00826A8D">
        <w:rPr>
          <w:rFonts w:ascii="Tahoma" w:hAnsi="Tahoma" w:cs="Tahoma"/>
          <w:sz w:val="20"/>
          <w:szCs w:val="20"/>
          <w:lang w:eastAsia="sl-SI"/>
        </w:rPr>
        <w:t xml:space="preserve"> je pojasnil, da je s</w:t>
      </w:r>
      <w:r w:rsidR="00377FE4" w:rsidRPr="00826A8D">
        <w:rPr>
          <w:rFonts w:ascii="Tahoma" w:hAnsi="Tahoma" w:cs="Tahoma"/>
          <w:sz w:val="20"/>
          <w:szCs w:val="20"/>
          <w:lang w:eastAsia="sl-SI"/>
        </w:rPr>
        <w:t xml:space="preserve">rčno popuščanje bolezensko stanje pri katerem okvarjeno srce ne zmore črpati dovolj krvi, da bi zadostilo potrebam ostalih organov in tkiv. Gre za klinični sindrom, ki je lahko posledica različnih bolezni. Diagnoza srčnega popuščanja temelji na klinični sliki, laboratorijskih preiskavah in dokazu oslabljenega delovanja srca s slikovnimi metodami. Ob sumu na srčno popuščanje je vedno potrebna nadaljnja diagnostika. Opredeliti moramo vzrok bolezenskega sindroma, stopnjo srčnega popuščanja, morebitne sprožilne dejavnike in </w:t>
      </w:r>
      <w:proofErr w:type="spellStart"/>
      <w:r w:rsidR="00377FE4" w:rsidRPr="00826A8D">
        <w:rPr>
          <w:rFonts w:ascii="Tahoma" w:hAnsi="Tahoma" w:cs="Tahoma"/>
          <w:sz w:val="20"/>
          <w:szCs w:val="20"/>
          <w:lang w:eastAsia="sl-SI"/>
        </w:rPr>
        <w:t>soobolenja</w:t>
      </w:r>
      <w:proofErr w:type="spellEnd"/>
      <w:r w:rsidR="00377FE4" w:rsidRPr="00826A8D">
        <w:rPr>
          <w:rFonts w:ascii="Tahoma" w:hAnsi="Tahoma" w:cs="Tahoma"/>
          <w:sz w:val="20"/>
          <w:szCs w:val="20"/>
          <w:lang w:eastAsia="sl-SI"/>
        </w:rPr>
        <w:t>, nazadnje pa moramo bolniku ponuditi načrt nadaljnje oskrbe in zdravljenja. K osnovni diagnostiki srčnega popuščanja sodijo laboratorijske preiskave (predvsem meritev NT-</w:t>
      </w:r>
      <w:proofErr w:type="spellStart"/>
      <w:r w:rsidR="00377FE4" w:rsidRPr="00826A8D">
        <w:rPr>
          <w:rFonts w:ascii="Tahoma" w:hAnsi="Tahoma" w:cs="Tahoma"/>
          <w:sz w:val="20"/>
          <w:szCs w:val="20"/>
          <w:lang w:eastAsia="sl-SI"/>
        </w:rPr>
        <w:t>proBNP</w:t>
      </w:r>
      <w:proofErr w:type="spellEnd"/>
      <w:r w:rsidR="00377FE4" w:rsidRPr="00826A8D">
        <w:rPr>
          <w:rFonts w:ascii="Tahoma" w:hAnsi="Tahoma" w:cs="Tahoma"/>
          <w:sz w:val="20"/>
          <w:szCs w:val="20"/>
          <w:lang w:eastAsia="sl-SI"/>
        </w:rPr>
        <w:t>), EKG in rentgenska slika prsnega koša; najpomembnejša preiskava pa je ultrazvok srca. Z ultrazvočno preiskavo lahko v večini primerov potrdimo ali ovržemo sum na srčno popuščanje, ocenimo stopnjo prizadetosti delovanja srčne funkcije, pomaga pa tudi pri ugotavljanju vzroka srčnega p</w:t>
      </w:r>
      <w:r w:rsidR="005512FB" w:rsidRPr="00826A8D">
        <w:rPr>
          <w:rFonts w:ascii="Tahoma" w:hAnsi="Tahoma" w:cs="Tahoma"/>
          <w:sz w:val="20"/>
          <w:szCs w:val="20"/>
          <w:lang w:eastAsia="sl-SI"/>
        </w:rPr>
        <w:t>o</w:t>
      </w:r>
      <w:r w:rsidR="00377FE4" w:rsidRPr="00826A8D">
        <w:rPr>
          <w:rFonts w:ascii="Tahoma" w:hAnsi="Tahoma" w:cs="Tahoma"/>
          <w:sz w:val="20"/>
          <w:szCs w:val="20"/>
          <w:lang w:eastAsia="sl-SI"/>
        </w:rPr>
        <w:t xml:space="preserve">puščanja. </w:t>
      </w:r>
    </w:p>
    <w:p w14:paraId="2323E958" w14:textId="77777777" w:rsidR="00377FE4" w:rsidRPr="00826A8D" w:rsidRDefault="00377FE4" w:rsidP="00377FE4">
      <w:pPr>
        <w:rPr>
          <w:rFonts w:ascii="Tahoma" w:hAnsi="Tahoma" w:cs="Tahoma"/>
          <w:sz w:val="20"/>
          <w:szCs w:val="20"/>
          <w:lang w:eastAsia="sl-SI"/>
        </w:rPr>
      </w:pPr>
    </w:p>
    <w:p w14:paraId="33BBA239" w14:textId="77777777" w:rsidR="00377FE4" w:rsidRPr="00826A8D" w:rsidRDefault="00377FE4" w:rsidP="00377FE4">
      <w:pPr>
        <w:jc w:val="both"/>
        <w:rPr>
          <w:rFonts w:ascii="Tahoma" w:hAnsi="Tahoma" w:cs="Tahoma"/>
          <w:sz w:val="20"/>
          <w:szCs w:val="20"/>
          <w:lang w:eastAsia="sl-SI"/>
        </w:rPr>
      </w:pPr>
      <w:r w:rsidRPr="00826A8D">
        <w:rPr>
          <w:rFonts w:ascii="Tahoma" w:hAnsi="Tahoma" w:cs="Tahoma"/>
          <w:sz w:val="20"/>
          <w:szCs w:val="20"/>
          <w:lang w:eastAsia="sl-SI"/>
        </w:rPr>
        <w:t>Najpomembnejši simptomi srčnega popuščanja so težko dihanje ob telesnih naporih, težko dihanje v ležečem položaju, utrujenost, zmanjšana telesna zmogljivost, otekanje nog in trebuha in napadi težkega dihanja v nočnem času. Ker so podobne težave lahko prisotne tudi pri drugih boleznih, nam pri postavitvi diagnoze srčnega popuščanja pomaga meritev NT-</w:t>
      </w:r>
      <w:proofErr w:type="spellStart"/>
      <w:r w:rsidRPr="00826A8D">
        <w:rPr>
          <w:rFonts w:ascii="Tahoma" w:hAnsi="Tahoma" w:cs="Tahoma"/>
          <w:sz w:val="20"/>
          <w:szCs w:val="20"/>
          <w:lang w:eastAsia="sl-SI"/>
        </w:rPr>
        <w:t>proBNP</w:t>
      </w:r>
      <w:proofErr w:type="spellEnd"/>
      <w:r w:rsidRPr="00826A8D">
        <w:rPr>
          <w:rFonts w:ascii="Tahoma" w:hAnsi="Tahoma" w:cs="Tahoma"/>
          <w:sz w:val="20"/>
          <w:szCs w:val="20"/>
          <w:lang w:eastAsia="sl-SI"/>
        </w:rPr>
        <w:t>. Gre za marker, ki se izloča iz srca ob povečani obremenitvi srčne mišice; če je njegova vrednost v krvi povišana, nam to nakazuje večjo verjetnost srčnega popuščanja. Poleg postavitve diagnoze nam meritev NT-</w:t>
      </w:r>
      <w:proofErr w:type="spellStart"/>
      <w:r w:rsidRPr="00826A8D">
        <w:rPr>
          <w:rFonts w:ascii="Tahoma" w:hAnsi="Tahoma" w:cs="Tahoma"/>
          <w:sz w:val="20"/>
          <w:szCs w:val="20"/>
          <w:lang w:eastAsia="sl-SI"/>
        </w:rPr>
        <w:t>proBNP</w:t>
      </w:r>
      <w:proofErr w:type="spellEnd"/>
      <w:r w:rsidRPr="00826A8D">
        <w:rPr>
          <w:rFonts w:ascii="Tahoma" w:hAnsi="Tahoma" w:cs="Tahoma"/>
          <w:sz w:val="20"/>
          <w:szCs w:val="20"/>
          <w:lang w:eastAsia="sl-SI"/>
        </w:rPr>
        <w:t xml:space="preserve">  pomaga tudi pri opredelitvi stopnje srčnega popuščanja, ki je neposredno povezana z oceno preživetja: bolniki z blažjo stopnjo srčnega popuščanja imajo prevideno 1-letno preživetje več kot 95%, bolniki z napredovalim srčnim popuščanjem pa le 50-60%. </w:t>
      </w:r>
    </w:p>
    <w:p w14:paraId="404B2299" w14:textId="77777777" w:rsidR="00377FE4" w:rsidRPr="00826A8D" w:rsidRDefault="00377FE4" w:rsidP="00377FE4">
      <w:pPr>
        <w:rPr>
          <w:rFonts w:ascii="Tahoma" w:hAnsi="Tahoma" w:cs="Tahoma"/>
          <w:sz w:val="20"/>
          <w:szCs w:val="20"/>
          <w:lang w:eastAsia="sl-SI"/>
        </w:rPr>
      </w:pPr>
    </w:p>
    <w:p w14:paraId="1D7B22C6" w14:textId="1300A00E" w:rsidR="00377FE4" w:rsidRPr="00826A8D" w:rsidRDefault="00377FE4" w:rsidP="00377FE4">
      <w:pPr>
        <w:jc w:val="both"/>
        <w:rPr>
          <w:rFonts w:ascii="Tahoma" w:hAnsi="Tahoma" w:cs="Tahoma"/>
          <w:sz w:val="20"/>
          <w:szCs w:val="20"/>
          <w:lang w:eastAsia="sl-SI"/>
        </w:rPr>
      </w:pPr>
      <w:r w:rsidRPr="00826A8D">
        <w:rPr>
          <w:rFonts w:ascii="Tahoma" w:hAnsi="Tahoma" w:cs="Tahoma"/>
          <w:sz w:val="20"/>
          <w:szCs w:val="20"/>
          <w:lang w:eastAsia="sl-SI"/>
        </w:rPr>
        <w:t>V zadnjem času je prišlo do bistvenega napredka pri zdravljenju srčnega popuščanja, na voljo je več novih zdravil in terapevtskih pristopov za različne skupine bolnikov s srčnim popuščanjem, tudi za tiste, pri katerih so bile do sedaj možnosti zdravljenja zelo omejene. Med take sodijo tudi bolniki s srčnim popuščanjem in ohranjenim iztisnim deležem levega prekata, ki predstavljajo približno polovico vseh bolnikov s srčnim popuščanjem.</w:t>
      </w:r>
    </w:p>
    <w:p w14:paraId="17F1BB95" w14:textId="77777777" w:rsidR="00377FE4" w:rsidRPr="00826A8D" w:rsidRDefault="00377FE4" w:rsidP="00377FE4">
      <w:pPr>
        <w:rPr>
          <w:rFonts w:ascii="Tahoma" w:hAnsi="Tahoma" w:cs="Tahoma"/>
          <w:sz w:val="20"/>
          <w:szCs w:val="20"/>
          <w:lang w:eastAsia="sl-SI"/>
        </w:rPr>
      </w:pPr>
    </w:p>
    <w:p w14:paraId="2FB5F8B4" w14:textId="29F13A57" w:rsidR="00377FE4" w:rsidRPr="00826A8D" w:rsidRDefault="00377FE4" w:rsidP="00377FE4">
      <w:pPr>
        <w:jc w:val="both"/>
        <w:rPr>
          <w:rFonts w:ascii="Tahoma" w:hAnsi="Tahoma" w:cs="Tahoma"/>
          <w:sz w:val="20"/>
          <w:szCs w:val="20"/>
          <w:lang w:eastAsia="sl-SI"/>
        </w:rPr>
      </w:pPr>
      <w:r w:rsidRPr="00826A8D">
        <w:rPr>
          <w:rFonts w:ascii="Tahoma" w:hAnsi="Tahoma" w:cs="Tahoma"/>
          <w:sz w:val="20"/>
          <w:szCs w:val="20"/>
          <w:lang w:eastAsia="sl-SI"/>
        </w:rPr>
        <w:t>V nekaterih redkejših primerih zdravljenje z zdravili ni dovo</w:t>
      </w:r>
      <w:r w:rsidR="005512FB" w:rsidRPr="00826A8D">
        <w:rPr>
          <w:rFonts w:ascii="Tahoma" w:hAnsi="Tahoma" w:cs="Tahoma"/>
          <w:sz w:val="20"/>
          <w:szCs w:val="20"/>
          <w:lang w:eastAsia="sl-SI"/>
        </w:rPr>
        <w:t>l</w:t>
      </w:r>
      <w:r w:rsidRPr="00826A8D">
        <w:rPr>
          <w:rFonts w:ascii="Tahoma" w:hAnsi="Tahoma" w:cs="Tahoma"/>
          <w:sz w:val="20"/>
          <w:szCs w:val="20"/>
          <w:lang w:eastAsia="sl-SI"/>
        </w:rPr>
        <w:t>j učinkovito in bolezen napreduje. Čeprav je razlogov za to več, se to najpogosteje dogaja, če srčnega popuščanja ne odkrijemo dovolj kmalu.</w:t>
      </w:r>
      <w:r w:rsidR="00826A8D" w:rsidRPr="00826A8D">
        <w:rPr>
          <w:rFonts w:ascii="Tahoma" w:hAnsi="Tahoma" w:cs="Tahoma"/>
          <w:sz w:val="20"/>
          <w:szCs w:val="20"/>
          <w:lang w:eastAsia="sl-SI"/>
        </w:rPr>
        <w:t xml:space="preserve"> </w:t>
      </w:r>
      <w:r w:rsidRPr="00826A8D">
        <w:rPr>
          <w:rFonts w:ascii="Tahoma" w:hAnsi="Tahoma" w:cs="Tahoma"/>
          <w:sz w:val="20"/>
          <w:szCs w:val="20"/>
          <w:lang w:eastAsia="sl-SI"/>
        </w:rPr>
        <w:t xml:space="preserve">Pri bolnikih z napredovalim srčnim popuščanjem je na voljo več </w:t>
      </w:r>
      <w:proofErr w:type="spellStart"/>
      <w:r w:rsidRPr="00826A8D">
        <w:rPr>
          <w:rFonts w:ascii="Tahoma" w:hAnsi="Tahoma" w:cs="Tahoma"/>
          <w:sz w:val="20"/>
          <w:szCs w:val="20"/>
          <w:lang w:eastAsia="sl-SI"/>
        </w:rPr>
        <w:t>nemedikamentoznih</w:t>
      </w:r>
      <w:proofErr w:type="spellEnd"/>
      <w:r w:rsidRPr="00826A8D">
        <w:rPr>
          <w:rFonts w:ascii="Tahoma" w:hAnsi="Tahoma" w:cs="Tahoma"/>
          <w:sz w:val="20"/>
          <w:szCs w:val="20"/>
          <w:lang w:eastAsia="sl-SI"/>
        </w:rPr>
        <w:t xml:space="preserve">, bolj invazivnih  metod zdravljenja, kot so vstavitev </w:t>
      </w:r>
      <w:proofErr w:type="spellStart"/>
      <w:r w:rsidRPr="00826A8D">
        <w:rPr>
          <w:rFonts w:ascii="Tahoma" w:hAnsi="Tahoma" w:cs="Tahoma"/>
          <w:sz w:val="20"/>
          <w:szCs w:val="20"/>
          <w:lang w:eastAsia="sl-SI"/>
        </w:rPr>
        <w:t>resihronizacijskega</w:t>
      </w:r>
      <w:proofErr w:type="spellEnd"/>
      <w:r w:rsidRPr="00826A8D">
        <w:rPr>
          <w:rFonts w:ascii="Tahoma" w:hAnsi="Tahoma" w:cs="Tahoma"/>
          <w:sz w:val="20"/>
          <w:szCs w:val="20"/>
          <w:lang w:eastAsia="sl-SI"/>
        </w:rPr>
        <w:t xml:space="preserve"> spodbujevalnika, mehanskega podpornega sistema, ali zdravljenje s presaditvijo matičnih celic. V primeru, če bolezen kljub temu napreduje, je kot končna metoda zdravljenja srčnega popuščanja na voljo še presaditev srca.</w:t>
      </w:r>
    </w:p>
    <w:p w14:paraId="7312E65B" w14:textId="77777777" w:rsidR="00377FE4" w:rsidRPr="00826A8D" w:rsidRDefault="00377FE4" w:rsidP="00377FE4">
      <w:pPr>
        <w:rPr>
          <w:rFonts w:ascii="Tahoma" w:hAnsi="Tahoma" w:cs="Tahoma"/>
          <w:sz w:val="20"/>
          <w:szCs w:val="20"/>
          <w:lang w:eastAsia="sl-SI"/>
        </w:rPr>
      </w:pPr>
    </w:p>
    <w:p w14:paraId="371C3083" w14:textId="77777777" w:rsidR="00377FE4" w:rsidRPr="00826A8D" w:rsidRDefault="00377FE4" w:rsidP="00377FE4">
      <w:pPr>
        <w:jc w:val="both"/>
        <w:rPr>
          <w:rFonts w:ascii="Tahoma" w:hAnsi="Tahoma" w:cs="Tahoma"/>
          <w:sz w:val="20"/>
          <w:szCs w:val="20"/>
          <w:lang w:eastAsia="sl-SI"/>
        </w:rPr>
      </w:pPr>
      <w:r w:rsidRPr="00826A8D">
        <w:rPr>
          <w:rFonts w:ascii="Tahoma" w:hAnsi="Tahoma" w:cs="Tahoma"/>
          <w:sz w:val="20"/>
          <w:szCs w:val="20"/>
          <w:lang w:eastAsia="sl-SI"/>
        </w:rPr>
        <w:t>Za uspešno zdravljenje bolnikov s srčnim popuščanjem je torej zelo pomembno, da bolezen zgodaj odkrijemo. Zaradi relativno slabše dostopnosti ultrazvočne preiskave srca, nam pri zgodnji postavitvi diagnoze lahko pomaga predvsem klinična slika in meritev NT-</w:t>
      </w:r>
      <w:proofErr w:type="spellStart"/>
      <w:r w:rsidRPr="00826A8D">
        <w:rPr>
          <w:rFonts w:ascii="Tahoma" w:hAnsi="Tahoma" w:cs="Tahoma"/>
          <w:sz w:val="20"/>
          <w:szCs w:val="20"/>
          <w:lang w:eastAsia="sl-SI"/>
        </w:rPr>
        <w:t>proBNP</w:t>
      </w:r>
      <w:proofErr w:type="spellEnd"/>
      <w:r w:rsidRPr="00826A8D">
        <w:rPr>
          <w:rFonts w:ascii="Tahoma" w:hAnsi="Tahoma" w:cs="Tahoma"/>
          <w:sz w:val="20"/>
          <w:szCs w:val="20"/>
          <w:lang w:eastAsia="sl-SI"/>
        </w:rPr>
        <w:t>, zato bi bilo smiselno izboljšati dostopnost teh meritev tudi na nivoju zdravnikov družinske medicine.</w:t>
      </w:r>
    </w:p>
    <w:p w14:paraId="209DD391" w14:textId="77777777" w:rsidR="00377FE4" w:rsidRPr="00826A8D" w:rsidRDefault="00377FE4" w:rsidP="005D3A98">
      <w:pPr>
        <w:rPr>
          <w:rFonts w:ascii="Tahoma" w:hAnsi="Tahoma" w:cs="Tahoma"/>
          <w:sz w:val="20"/>
          <w:szCs w:val="20"/>
          <w:lang w:eastAsia="sl-SI"/>
        </w:rPr>
      </w:pPr>
    </w:p>
    <w:p w14:paraId="56D0CBF5" w14:textId="77777777" w:rsidR="0097661F" w:rsidRPr="00826A8D" w:rsidRDefault="0097661F" w:rsidP="00B9269D">
      <w:pPr>
        <w:rPr>
          <w:rFonts w:ascii="Tahoma" w:hAnsi="Tahoma" w:cs="Tahoma"/>
          <w:sz w:val="20"/>
          <w:szCs w:val="20"/>
          <w:lang w:eastAsia="sl-SI"/>
        </w:rPr>
      </w:pPr>
    </w:p>
    <w:p w14:paraId="1B7CAD3B" w14:textId="77777777" w:rsidR="0097661F" w:rsidRPr="00826A8D" w:rsidRDefault="0097661F" w:rsidP="00B9269D">
      <w:pPr>
        <w:rPr>
          <w:rFonts w:ascii="Tahoma" w:hAnsi="Tahoma" w:cs="Tahoma"/>
          <w:sz w:val="20"/>
          <w:szCs w:val="20"/>
          <w:lang w:eastAsia="sl-SI"/>
        </w:rPr>
      </w:pPr>
    </w:p>
    <w:p w14:paraId="419B3A64" w14:textId="41D4D11A" w:rsidR="00B9269D" w:rsidRPr="00826A8D" w:rsidRDefault="00F80361" w:rsidP="00B9269D">
      <w:pPr>
        <w:rPr>
          <w:rFonts w:ascii="Tahoma" w:hAnsi="Tahoma" w:cs="Tahoma"/>
          <w:b/>
          <w:sz w:val="20"/>
          <w:szCs w:val="20"/>
          <w:lang w:eastAsia="sl-SI"/>
        </w:rPr>
      </w:pPr>
      <w:r w:rsidRPr="00826A8D">
        <w:rPr>
          <w:rFonts w:ascii="Tahoma" w:hAnsi="Tahoma" w:cs="Tahoma"/>
          <w:b/>
          <w:noProof/>
          <w:sz w:val="20"/>
          <w:szCs w:val="20"/>
          <w:lang w:eastAsia="sl-SI"/>
        </w:rPr>
        <mc:AlternateContent>
          <mc:Choice Requires="wps">
            <w:drawing>
              <wp:anchor distT="0" distB="0" distL="114300" distR="114300" simplePos="0" relativeHeight="251661312" behindDoc="0" locked="0" layoutInCell="1" allowOverlap="1" wp14:anchorId="1D42CFA3" wp14:editId="58D3A66D">
                <wp:simplePos x="0" y="0"/>
                <wp:positionH relativeFrom="column">
                  <wp:posOffset>2609215</wp:posOffset>
                </wp:positionH>
                <wp:positionV relativeFrom="paragraph">
                  <wp:posOffset>6350</wp:posOffset>
                </wp:positionV>
                <wp:extent cx="160020" cy="144780"/>
                <wp:effectExtent l="19050" t="0" r="30480" b="26670"/>
                <wp:wrapNone/>
                <wp:docPr id="4" name="Srce 4"/>
                <wp:cNvGraphicFramePr/>
                <a:graphic xmlns:a="http://schemas.openxmlformats.org/drawingml/2006/main">
                  <a:graphicData uri="http://schemas.microsoft.com/office/word/2010/wordprocessingShape">
                    <wps:wsp>
                      <wps:cNvSpPr/>
                      <wps:spPr>
                        <a:xfrm>
                          <a:off x="0" y="0"/>
                          <a:ext cx="160020" cy="14478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45E50C9C" id="Srce 4" o:spid="_x0000_s1026" style="position:absolute;margin-left:205.45pt;margin-top:.5pt;width:12.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" path="m80010,36195v33338,-84455,163354,,,108585c-83344,36195,46673,-48260,80010,36195xe" fillcolor="#4f81bd" strokecolor="#385d8a" strokeweight="2pt">
                <v:path arrowok="t" o:connecttype="custom" o:connectlocs="80010,36195;80010,144780;80010,36195" o:connectangles="0,0,0"/>
              </v:shape>
            </w:pict>
          </mc:Fallback>
        </mc:AlternateContent>
      </w:r>
      <w:r w:rsidRPr="00826A8D">
        <w:rPr>
          <w:rFonts w:ascii="Tahoma" w:hAnsi="Tahoma" w:cs="Tahoma"/>
          <w:b/>
          <w:noProof/>
          <w:sz w:val="20"/>
          <w:szCs w:val="20"/>
          <w:lang w:eastAsia="sl-SI"/>
        </w:rPr>
        <mc:AlternateContent>
          <mc:Choice Requires="wps">
            <w:drawing>
              <wp:anchor distT="0" distB="0" distL="114300" distR="114300" simplePos="0" relativeHeight="251663360" behindDoc="0" locked="0" layoutInCell="1" allowOverlap="1" wp14:anchorId="04AC55B8" wp14:editId="06774F47">
                <wp:simplePos x="0" y="0"/>
                <wp:positionH relativeFrom="margin">
                  <wp:align>center</wp:align>
                </wp:positionH>
                <wp:positionV relativeFrom="paragraph">
                  <wp:posOffset>7620</wp:posOffset>
                </wp:positionV>
                <wp:extent cx="160020" cy="144780"/>
                <wp:effectExtent l="19050" t="0" r="30480" b="26670"/>
                <wp:wrapNone/>
                <wp:docPr id="5" name="Srce 5"/>
                <wp:cNvGraphicFramePr/>
                <a:graphic xmlns:a="http://schemas.openxmlformats.org/drawingml/2006/main">
                  <a:graphicData uri="http://schemas.microsoft.com/office/word/2010/wordprocessingShape">
                    <wps:wsp>
                      <wps:cNvSpPr/>
                      <wps:spPr>
                        <a:xfrm>
                          <a:off x="0" y="0"/>
                          <a:ext cx="160020" cy="14478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3BC90B70" id="Srce 5" o:spid="_x0000_s1026" style="position:absolute;margin-left:0;margin-top:.6pt;width:12.6pt;height:11.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600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" path="m80010,36195v33338,-84455,163354,,,108585c-83344,36195,46673,-48260,80010,36195xe" fillcolor="#4f81bd" strokecolor="#385d8a" strokeweight="2pt">
                <v:path arrowok="t" o:connecttype="custom" o:connectlocs="80010,36195;80010,144780;80010,36195" o:connectangles="0,0,0"/>
                <w10:wrap anchorx="margin"/>
              </v:shape>
            </w:pict>
          </mc:Fallback>
        </mc:AlternateContent>
      </w:r>
      <w:r w:rsidRPr="00826A8D">
        <w:rPr>
          <w:rFonts w:ascii="Tahoma" w:hAnsi="Tahoma" w:cs="Tahoma"/>
          <w:b/>
          <w:noProof/>
          <w:sz w:val="20"/>
          <w:szCs w:val="20"/>
          <w:lang w:eastAsia="sl-SI"/>
        </w:rPr>
        <mc:AlternateContent>
          <mc:Choice Requires="wps">
            <w:drawing>
              <wp:anchor distT="0" distB="0" distL="114300" distR="114300" simplePos="0" relativeHeight="251659264" behindDoc="0" locked="0" layoutInCell="1" allowOverlap="1" wp14:anchorId="13F63E6F" wp14:editId="496F9AED">
                <wp:simplePos x="0" y="0"/>
                <wp:positionH relativeFrom="column">
                  <wp:posOffset>2437765</wp:posOffset>
                </wp:positionH>
                <wp:positionV relativeFrom="paragraph">
                  <wp:posOffset>6350</wp:posOffset>
                </wp:positionV>
                <wp:extent cx="160020" cy="144780"/>
                <wp:effectExtent l="19050" t="0" r="30480" b="26670"/>
                <wp:wrapNone/>
                <wp:docPr id="1" name="Srce 1"/>
                <wp:cNvGraphicFramePr/>
                <a:graphic xmlns:a="http://schemas.openxmlformats.org/drawingml/2006/main">
                  <a:graphicData uri="http://schemas.microsoft.com/office/word/2010/wordprocessingShape">
                    <wps:wsp>
                      <wps:cNvSpPr/>
                      <wps:spPr>
                        <a:xfrm>
                          <a:off x="0" y="0"/>
                          <a:ext cx="160020" cy="14478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1CA440C0" id="Srce 1" o:spid="_x0000_s1026" style="position:absolute;margin-left:191.95pt;margin-top:.5pt;width:12.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" path="m80010,36195v33338,-84455,163354,,,108585c-83344,36195,46673,-48260,80010,36195xe" fillcolor="#4f81bd [3204]" strokecolor="#243f60 [1604]" strokeweight="2pt">
                <v:path arrowok="t" o:connecttype="custom" o:connectlocs="80010,36195;80010,144780;80010,36195" o:connectangles="0,0,0"/>
              </v:shape>
            </w:pict>
          </mc:Fallback>
        </mc:AlternateContent>
      </w:r>
    </w:p>
    <w:p w14:paraId="15E411BB" w14:textId="77777777" w:rsidR="00826A8D" w:rsidRPr="00826A8D" w:rsidRDefault="00826A8D" w:rsidP="00F74136">
      <w:pPr>
        <w:rPr>
          <w:rFonts w:ascii="Tahoma" w:hAnsi="Tahoma" w:cs="Tahoma"/>
          <w:b/>
          <w:bCs/>
          <w:sz w:val="20"/>
          <w:szCs w:val="20"/>
          <w:lang w:eastAsia="sl-SI"/>
        </w:rPr>
      </w:pPr>
    </w:p>
    <w:p w14:paraId="58A7ECDD" w14:textId="10D35156" w:rsidR="00F74136" w:rsidRPr="00826A8D" w:rsidRDefault="00F74136" w:rsidP="00F74136">
      <w:pPr>
        <w:rPr>
          <w:rFonts w:ascii="Tahoma" w:hAnsi="Tahoma" w:cs="Tahoma"/>
          <w:b/>
          <w:bCs/>
          <w:sz w:val="20"/>
          <w:szCs w:val="20"/>
          <w:lang w:eastAsia="sl-SI"/>
        </w:rPr>
      </w:pPr>
      <w:r w:rsidRPr="00826A8D">
        <w:rPr>
          <w:rFonts w:ascii="Tahoma" w:hAnsi="Tahoma" w:cs="Tahoma"/>
          <w:b/>
          <w:bCs/>
          <w:sz w:val="20"/>
          <w:szCs w:val="20"/>
          <w:lang w:eastAsia="sl-SI"/>
        </w:rPr>
        <w:t>MESEC SRČNEGA POPUŠČANJA – MESEC BREZPLAČNIH MERITEV KRVNEGA TLAKA, SRČNEGA UTRIPA, SATURACIJE, SNEMANJE EKG in OZAVEŠČANJE O BOLEZNI »SRČNO POPUŠČANJE«</w:t>
      </w:r>
    </w:p>
    <w:p w14:paraId="69F9FF33" w14:textId="77777777" w:rsidR="00F74136" w:rsidRPr="00826A8D" w:rsidRDefault="00F74136" w:rsidP="00F74136">
      <w:pPr>
        <w:rPr>
          <w:rFonts w:ascii="Tahoma" w:hAnsi="Tahoma" w:cs="Tahoma"/>
          <w:b/>
          <w:bCs/>
          <w:sz w:val="20"/>
          <w:szCs w:val="20"/>
          <w:lang w:eastAsia="sl-SI"/>
        </w:rPr>
      </w:pPr>
    </w:p>
    <w:p w14:paraId="78309CE0" w14:textId="4132400C" w:rsidR="002158F9" w:rsidRPr="00826A8D" w:rsidRDefault="00F74136" w:rsidP="00F74136">
      <w:pPr>
        <w:rPr>
          <w:rFonts w:ascii="Tahoma" w:hAnsi="Tahoma" w:cs="Tahoma"/>
          <w:bCs/>
          <w:sz w:val="20"/>
          <w:szCs w:val="20"/>
          <w:lang w:eastAsia="sl-SI"/>
        </w:rPr>
      </w:pPr>
      <w:r w:rsidRPr="00826A8D">
        <w:rPr>
          <w:rFonts w:ascii="Tahoma" w:hAnsi="Tahoma" w:cs="Tahoma"/>
          <w:b/>
          <w:bCs/>
          <w:sz w:val="20"/>
          <w:szCs w:val="20"/>
          <w:lang w:eastAsia="sl-SI"/>
        </w:rPr>
        <w:t xml:space="preserve">Od </w:t>
      </w:r>
      <w:r w:rsidR="009F1343" w:rsidRPr="00826A8D">
        <w:rPr>
          <w:rFonts w:ascii="Tahoma" w:hAnsi="Tahoma" w:cs="Tahoma"/>
          <w:b/>
          <w:bCs/>
          <w:sz w:val="20"/>
          <w:szCs w:val="20"/>
          <w:lang w:eastAsia="sl-SI"/>
        </w:rPr>
        <w:t>3</w:t>
      </w:r>
      <w:r w:rsidRPr="00826A8D">
        <w:rPr>
          <w:rFonts w:ascii="Tahoma" w:hAnsi="Tahoma" w:cs="Tahoma"/>
          <w:b/>
          <w:bCs/>
          <w:sz w:val="20"/>
          <w:szCs w:val="20"/>
          <w:lang w:eastAsia="sl-SI"/>
        </w:rPr>
        <w:t xml:space="preserve">. 5. 2022 do </w:t>
      </w:r>
      <w:r w:rsidR="009F1343" w:rsidRPr="00826A8D">
        <w:rPr>
          <w:rFonts w:ascii="Tahoma" w:hAnsi="Tahoma" w:cs="Tahoma"/>
          <w:b/>
          <w:bCs/>
          <w:sz w:val="20"/>
          <w:szCs w:val="20"/>
          <w:lang w:eastAsia="sl-SI"/>
        </w:rPr>
        <w:t xml:space="preserve">3. </w:t>
      </w:r>
      <w:r w:rsidRPr="00826A8D">
        <w:rPr>
          <w:rFonts w:ascii="Tahoma" w:hAnsi="Tahoma" w:cs="Tahoma"/>
          <w:b/>
          <w:bCs/>
          <w:sz w:val="20"/>
          <w:szCs w:val="20"/>
          <w:lang w:eastAsia="sl-SI"/>
        </w:rPr>
        <w:t>6. 202</w:t>
      </w:r>
      <w:r w:rsidR="009F1343" w:rsidRPr="00826A8D">
        <w:rPr>
          <w:rFonts w:ascii="Tahoma" w:hAnsi="Tahoma" w:cs="Tahoma"/>
          <w:b/>
          <w:bCs/>
          <w:sz w:val="20"/>
          <w:szCs w:val="20"/>
          <w:lang w:eastAsia="sl-SI"/>
        </w:rPr>
        <w:t>3</w:t>
      </w:r>
      <w:r w:rsidRPr="00826A8D">
        <w:rPr>
          <w:rFonts w:ascii="Tahoma" w:hAnsi="Tahoma" w:cs="Tahoma"/>
          <w:b/>
          <w:bCs/>
          <w:sz w:val="20"/>
          <w:szCs w:val="20"/>
          <w:lang w:eastAsia="sl-SI"/>
        </w:rPr>
        <w:t xml:space="preserve">, bo </w:t>
      </w:r>
      <w:r w:rsidRPr="00826A8D">
        <w:rPr>
          <w:rFonts w:ascii="Tahoma" w:hAnsi="Tahoma" w:cs="Tahoma"/>
          <w:b/>
          <w:sz w:val="20"/>
          <w:szCs w:val="20"/>
          <w:lang w:eastAsia="sl-SI"/>
        </w:rPr>
        <w:t xml:space="preserve">Društvo za zdravje srca in ožilja Slovenije, Posvetovalnica za srce, Dalmatinova 10, Ljubljana, v času uradnih ur (ponedeljek, torek, četrtek, petek od 9.00 do 12.00 in sreda od 11.00 do 15.00), </w:t>
      </w:r>
      <w:r w:rsidRPr="00826A8D">
        <w:rPr>
          <w:rFonts w:ascii="Tahoma" w:hAnsi="Tahoma" w:cs="Tahoma"/>
          <w:bCs/>
          <w:sz w:val="20"/>
          <w:szCs w:val="20"/>
          <w:lang w:eastAsia="sl-SI"/>
        </w:rPr>
        <w:t xml:space="preserve">izvajalo brezplačne meritve in svetovanje: krvni tlak, srčni utrip, saturacija, EKG, posvet glede nastanka, preventive in zdravljenja bolezni. Vsem bodo na voljo tudi pisna gradiva Društva za srce.  </w:t>
      </w:r>
      <w:r w:rsidR="00F80361" w:rsidRPr="00826A8D">
        <w:rPr>
          <w:rFonts w:ascii="Tahoma" w:hAnsi="Tahoma" w:cs="Tahoma"/>
          <w:bCs/>
          <w:i/>
          <w:sz w:val="20"/>
          <w:szCs w:val="20"/>
          <w:lang w:eastAsia="sl-SI"/>
        </w:rPr>
        <w:t>VABLJENI!</w:t>
      </w:r>
      <w:r w:rsidRPr="00826A8D">
        <w:rPr>
          <w:rFonts w:ascii="Tahoma" w:hAnsi="Tahoma" w:cs="Tahoma"/>
          <w:bCs/>
          <w:i/>
          <w:sz w:val="20"/>
          <w:szCs w:val="20"/>
          <w:lang w:eastAsia="sl-SI"/>
        </w:rPr>
        <w:t xml:space="preserve">  </w:t>
      </w:r>
      <w:r w:rsidR="002158F9" w:rsidRPr="00826A8D">
        <w:rPr>
          <w:rFonts w:ascii="Tahoma" w:hAnsi="Tahoma" w:cs="Tahoma"/>
          <w:i/>
          <w:sz w:val="20"/>
          <w:szCs w:val="20"/>
          <w:lang w:eastAsia="sl-SI"/>
        </w:rPr>
        <w:t xml:space="preserve">Več informacij: </w:t>
      </w:r>
      <w:hyperlink r:id="rId11" w:history="1">
        <w:r w:rsidR="002158F9" w:rsidRPr="00826A8D">
          <w:rPr>
            <w:rStyle w:val="Hiperpovezava"/>
            <w:rFonts w:ascii="Tahoma" w:hAnsi="Tahoma" w:cs="Tahoma"/>
            <w:i/>
            <w:color w:val="00B0F0"/>
            <w:sz w:val="20"/>
            <w:szCs w:val="20"/>
            <w:lang w:eastAsia="sl-SI"/>
          </w:rPr>
          <w:t>www.zasrce.si</w:t>
        </w:r>
      </w:hyperlink>
      <w:r w:rsidR="002158F9" w:rsidRPr="00826A8D">
        <w:rPr>
          <w:rFonts w:ascii="Tahoma" w:hAnsi="Tahoma" w:cs="Tahoma"/>
          <w:i/>
          <w:sz w:val="20"/>
          <w:szCs w:val="20"/>
          <w:lang w:eastAsia="sl-SI"/>
        </w:rPr>
        <w:t>.</w:t>
      </w:r>
    </w:p>
    <w:p w14:paraId="142A9CF9" w14:textId="77777777" w:rsidR="008F20AF" w:rsidRPr="00826A8D" w:rsidRDefault="008F20AF" w:rsidP="00847FC5">
      <w:pPr>
        <w:rPr>
          <w:rFonts w:ascii="Tahoma" w:hAnsi="Tahoma" w:cs="Tahoma"/>
          <w:b/>
          <w:sz w:val="20"/>
          <w:szCs w:val="20"/>
          <w:lang w:eastAsia="sl-SI"/>
        </w:rPr>
      </w:pPr>
    </w:p>
    <w:p w14:paraId="712E434A" w14:textId="4EE3A641" w:rsidR="00F35A8E" w:rsidRPr="00F35A8E" w:rsidRDefault="00F35A8E" w:rsidP="00F35A8E">
      <w:pPr>
        <w:rPr>
          <w:rFonts w:ascii="Tahoma" w:eastAsia="Cambria" w:hAnsi="Tahoma" w:cs="Tahoma"/>
          <w:b/>
          <w:sz w:val="20"/>
          <w:szCs w:val="20"/>
        </w:rPr>
      </w:pPr>
      <w:r w:rsidRPr="00F35A8E">
        <w:rPr>
          <w:rFonts w:ascii="Tahoma" w:eastAsia="Cambria" w:hAnsi="Tahoma" w:cs="Tahoma"/>
          <w:b/>
          <w:sz w:val="20"/>
          <w:szCs w:val="20"/>
        </w:rPr>
        <w:t>Nova priložnost za rekreacijo članic in članov našega društva</w:t>
      </w:r>
      <w:r w:rsidRPr="00826A8D">
        <w:rPr>
          <w:rFonts w:ascii="Tahoma" w:eastAsia="Cambria" w:hAnsi="Tahoma" w:cs="Tahoma"/>
          <w:b/>
          <w:sz w:val="20"/>
          <w:szCs w:val="20"/>
        </w:rPr>
        <w:t xml:space="preserve">, </w:t>
      </w:r>
      <w:r w:rsidR="00826A8D" w:rsidRPr="00826A8D">
        <w:rPr>
          <w:rFonts w:ascii="Tahoma" w:eastAsia="Cambria" w:hAnsi="Tahoma" w:cs="Tahoma"/>
          <w:b/>
          <w:sz w:val="20"/>
          <w:szCs w:val="20"/>
        </w:rPr>
        <w:t xml:space="preserve">primerna </w:t>
      </w:r>
      <w:r w:rsidRPr="00826A8D">
        <w:rPr>
          <w:rFonts w:ascii="Tahoma" w:eastAsia="Cambria" w:hAnsi="Tahoma" w:cs="Tahoma"/>
          <w:b/>
          <w:sz w:val="20"/>
          <w:szCs w:val="20"/>
        </w:rPr>
        <w:t>tudi za bolnike s srčnim popuščanjem</w:t>
      </w:r>
      <w:r w:rsidRPr="00F35A8E">
        <w:rPr>
          <w:rFonts w:ascii="Tahoma" w:eastAsia="Cambria" w:hAnsi="Tahoma" w:cs="Tahoma"/>
          <w:b/>
          <w:sz w:val="20"/>
          <w:szCs w:val="20"/>
        </w:rPr>
        <w:t>!</w:t>
      </w:r>
    </w:p>
    <w:p w14:paraId="16D85BBB" w14:textId="77777777" w:rsidR="00F35A8E" w:rsidRPr="00F35A8E" w:rsidRDefault="00F35A8E" w:rsidP="00F35A8E">
      <w:pPr>
        <w:rPr>
          <w:rFonts w:ascii="Tahoma" w:eastAsia="Cambria" w:hAnsi="Tahoma" w:cs="Tahoma"/>
          <w:b/>
          <w:sz w:val="20"/>
          <w:szCs w:val="20"/>
        </w:rPr>
      </w:pPr>
      <w:r w:rsidRPr="00F35A8E">
        <w:rPr>
          <w:rFonts w:ascii="Tahoma" w:eastAsia="Cambria" w:hAnsi="Tahoma" w:cs="Tahoma"/>
          <w:b/>
          <w:sz w:val="20"/>
          <w:szCs w:val="20"/>
        </w:rPr>
        <w:t>Hodeči nogomet</w:t>
      </w:r>
    </w:p>
    <w:p w14:paraId="7D1ED728" w14:textId="77777777" w:rsidR="00F35A8E" w:rsidRPr="00826A8D" w:rsidRDefault="00F35A8E" w:rsidP="00F35A8E">
      <w:pPr>
        <w:rPr>
          <w:rFonts w:ascii="Tahoma" w:eastAsia="Cambria" w:hAnsi="Tahoma" w:cs="Tahoma"/>
          <w:bCs/>
          <w:sz w:val="20"/>
          <w:szCs w:val="20"/>
        </w:rPr>
      </w:pPr>
      <w:r w:rsidRPr="00826A8D">
        <w:rPr>
          <w:rFonts w:ascii="Tahoma" w:eastAsia="Cambria" w:hAnsi="Tahoma" w:cs="Tahoma"/>
          <w:bCs/>
          <w:sz w:val="20"/>
          <w:szCs w:val="20"/>
        </w:rPr>
        <w:lastRenderedPageBreak/>
        <w:t xml:space="preserve">Vsak torek od 9.30 do 10.30 v dvorani BAZA ŠPORTA na </w:t>
      </w:r>
      <w:proofErr w:type="spellStart"/>
      <w:r w:rsidRPr="00826A8D">
        <w:rPr>
          <w:rFonts w:ascii="Tahoma" w:eastAsia="Cambria" w:hAnsi="Tahoma" w:cs="Tahoma"/>
          <w:bCs/>
          <w:sz w:val="20"/>
          <w:szCs w:val="20"/>
        </w:rPr>
        <w:t>Pesarski</w:t>
      </w:r>
      <w:proofErr w:type="spellEnd"/>
      <w:r w:rsidRPr="00826A8D">
        <w:rPr>
          <w:rFonts w:ascii="Tahoma" w:eastAsia="Cambria" w:hAnsi="Tahoma" w:cs="Tahoma"/>
          <w:bCs/>
          <w:sz w:val="20"/>
          <w:szCs w:val="20"/>
        </w:rPr>
        <w:t xml:space="preserve"> ulici 12 v Ljubljani (</w:t>
      </w:r>
      <w:proofErr w:type="spellStart"/>
      <w:r w:rsidRPr="00826A8D">
        <w:rPr>
          <w:rFonts w:ascii="Tahoma" w:eastAsia="Cambria" w:hAnsi="Tahoma" w:cs="Tahoma"/>
          <w:bCs/>
          <w:sz w:val="20"/>
          <w:szCs w:val="20"/>
        </w:rPr>
        <w:t>Štepanjsko</w:t>
      </w:r>
      <w:proofErr w:type="spellEnd"/>
      <w:r w:rsidRPr="00826A8D">
        <w:rPr>
          <w:rFonts w:ascii="Tahoma" w:eastAsia="Cambria" w:hAnsi="Tahoma" w:cs="Tahoma"/>
          <w:bCs/>
          <w:sz w:val="20"/>
          <w:szCs w:val="20"/>
        </w:rPr>
        <w:t xml:space="preserve"> naselje, avtobusna linija 5,9,13). Vadba je brezplačna.</w:t>
      </w:r>
    </w:p>
    <w:p w14:paraId="20E9AE09" w14:textId="1712D8B0" w:rsidR="00F35A8E" w:rsidRPr="00F35A8E" w:rsidRDefault="00F35A8E" w:rsidP="00F35A8E">
      <w:pPr>
        <w:rPr>
          <w:rFonts w:ascii="Tahoma" w:eastAsia="Cambria" w:hAnsi="Tahoma" w:cs="Tahoma"/>
          <w:bCs/>
          <w:sz w:val="20"/>
          <w:szCs w:val="20"/>
        </w:rPr>
      </w:pPr>
      <w:r w:rsidRPr="00826A8D">
        <w:rPr>
          <w:rFonts w:ascii="Tahoma" w:eastAsia="Cambria" w:hAnsi="Tahoma" w:cs="Tahoma"/>
          <w:bCs/>
          <w:sz w:val="20"/>
          <w:szCs w:val="20"/>
        </w:rPr>
        <w:t xml:space="preserve">Prijavite se lahko preko elektronske pošte ali telefona: </w:t>
      </w:r>
      <w:hyperlink r:id="rId12" w:history="1">
        <w:r w:rsidRPr="00826A8D">
          <w:rPr>
            <w:rStyle w:val="Hiperpovezava"/>
            <w:rFonts w:ascii="Tahoma" w:eastAsia="Cambria" w:hAnsi="Tahoma" w:cs="Tahoma"/>
            <w:bCs/>
            <w:sz w:val="20"/>
            <w:szCs w:val="20"/>
          </w:rPr>
          <w:t>ziga.staric@bazasporta.si</w:t>
        </w:r>
      </w:hyperlink>
      <w:r w:rsidRPr="00826A8D">
        <w:rPr>
          <w:rFonts w:ascii="Tahoma" w:eastAsia="Cambria" w:hAnsi="Tahoma" w:cs="Tahoma"/>
          <w:bCs/>
          <w:sz w:val="20"/>
          <w:szCs w:val="20"/>
        </w:rPr>
        <w:t xml:space="preserve">, 051 377 664 ali drustvo.zasrce@siol.net , 01 234 75 50. </w:t>
      </w:r>
      <w:r w:rsidRPr="00F35A8E">
        <w:rPr>
          <w:rFonts w:ascii="Tahoma" w:eastAsia="Cambria" w:hAnsi="Tahoma" w:cs="Tahoma"/>
          <w:bCs/>
          <w:sz w:val="20"/>
          <w:szCs w:val="20"/>
        </w:rPr>
        <w:t>Izkoristite izredno priložnost in se nam pridružite.</w:t>
      </w:r>
    </w:p>
    <w:p w14:paraId="3FC6485D" w14:textId="77777777" w:rsidR="00F35A8E" w:rsidRPr="00F35A8E" w:rsidRDefault="00F35A8E" w:rsidP="00F35A8E">
      <w:pPr>
        <w:rPr>
          <w:rFonts w:ascii="Tahoma" w:eastAsia="Cambria" w:hAnsi="Tahoma" w:cs="Tahoma"/>
          <w:bCs/>
          <w:sz w:val="20"/>
          <w:szCs w:val="20"/>
        </w:rPr>
      </w:pPr>
      <w:r w:rsidRPr="00F35A8E">
        <w:rPr>
          <w:rFonts w:ascii="Tahoma" w:eastAsia="Cambria" w:hAnsi="Tahoma" w:cs="Tahoma"/>
          <w:bCs/>
          <w:sz w:val="20"/>
          <w:szCs w:val="20"/>
        </w:rPr>
        <w:t xml:space="preserve">Več o hodečem nogometu si preberite na naši spletni strani </w:t>
      </w:r>
      <w:hyperlink r:id="rId13" w:history="1">
        <w:r w:rsidRPr="00F35A8E">
          <w:rPr>
            <w:rFonts w:ascii="Tahoma" w:eastAsia="Cambria" w:hAnsi="Tahoma" w:cs="Tahoma"/>
            <w:bCs/>
            <w:color w:val="0000FF"/>
            <w:sz w:val="20"/>
            <w:szCs w:val="20"/>
            <w:u w:val="single"/>
          </w:rPr>
          <w:t>www.zasrce.si</w:t>
        </w:r>
      </w:hyperlink>
      <w:r w:rsidRPr="00F35A8E">
        <w:rPr>
          <w:rFonts w:ascii="Tahoma" w:eastAsia="Cambria" w:hAnsi="Tahoma" w:cs="Tahoma"/>
          <w:bCs/>
          <w:sz w:val="20"/>
          <w:szCs w:val="20"/>
        </w:rPr>
        <w:t xml:space="preserve">  </w:t>
      </w:r>
    </w:p>
    <w:p w14:paraId="1DE7FDA4" w14:textId="490F88A4" w:rsidR="00F35A8E" w:rsidRPr="00F35A8E" w:rsidRDefault="00F35A8E" w:rsidP="00F35A8E">
      <w:pPr>
        <w:rPr>
          <w:rFonts w:ascii="Tahoma" w:eastAsia="Cambria" w:hAnsi="Tahoma" w:cs="Tahoma"/>
          <w:bCs/>
          <w:sz w:val="20"/>
          <w:szCs w:val="20"/>
        </w:rPr>
      </w:pPr>
      <w:r w:rsidRPr="00F35A8E">
        <w:rPr>
          <w:rFonts w:ascii="Tahoma" w:eastAsia="Cambria" w:hAnsi="Tahoma" w:cs="Tahoma"/>
          <w:bCs/>
          <w:sz w:val="20"/>
          <w:szCs w:val="20"/>
        </w:rPr>
        <w:t xml:space="preserve">Hodeči nogomet se uveljavlja v Evropi kot idealna dejavnost za rekreacijo starejših obeh spolov. Igra je podobna nogometu, vendar se igra z mehkejšo žogo, ni pa dovoljen tek. Torej samo hoja. V Veliki Britaniji imajo že več kot 800 klubov hodečega nogometa in številna tekmovanja. V sodelovanju z Bazo, Centrom športnega življenja na </w:t>
      </w:r>
      <w:proofErr w:type="spellStart"/>
      <w:r w:rsidRPr="00F35A8E">
        <w:rPr>
          <w:rFonts w:ascii="Tahoma" w:eastAsia="Cambria" w:hAnsi="Tahoma" w:cs="Tahoma"/>
          <w:bCs/>
          <w:sz w:val="20"/>
          <w:szCs w:val="20"/>
        </w:rPr>
        <w:t>Pesarski</w:t>
      </w:r>
      <w:proofErr w:type="spellEnd"/>
      <w:r w:rsidRPr="00F35A8E">
        <w:rPr>
          <w:rFonts w:ascii="Tahoma" w:eastAsia="Cambria" w:hAnsi="Tahoma" w:cs="Tahoma"/>
          <w:bCs/>
          <w:sz w:val="20"/>
          <w:szCs w:val="20"/>
        </w:rPr>
        <w:t xml:space="preserve"> cesti 12 v Ljubljani, želimo hodeči nogomet razširiti tudi v Ljubljani in s tem v rekreacijo vključiti čim več starejših obeh spolov. Prijavite se in poskusite, ne bo vam žal! Vaše srce vam bo hvaležno.</w:t>
      </w:r>
    </w:p>
    <w:p w14:paraId="0ADC7929" w14:textId="77777777" w:rsidR="00F35A8E" w:rsidRPr="00826A8D" w:rsidRDefault="00F35A8E" w:rsidP="00847FC5">
      <w:pPr>
        <w:rPr>
          <w:rFonts w:ascii="Tahoma" w:hAnsi="Tahoma" w:cs="Tahoma"/>
          <w:b/>
          <w:sz w:val="20"/>
          <w:szCs w:val="20"/>
          <w:lang w:eastAsia="sl-SI"/>
        </w:rPr>
      </w:pPr>
    </w:p>
    <w:p w14:paraId="0295E9AD" w14:textId="77777777" w:rsidR="006B7348" w:rsidRPr="00826A8D" w:rsidRDefault="00EF54BC" w:rsidP="00847FC5">
      <w:pPr>
        <w:contextualSpacing/>
        <w:jc w:val="both"/>
        <w:rPr>
          <w:rFonts w:ascii="Tahoma" w:hAnsi="Tahoma" w:cs="Tahoma"/>
          <w:i/>
          <w:sz w:val="20"/>
          <w:szCs w:val="20"/>
          <w:u w:val="single"/>
          <w:lang w:eastAsia="sl-SI"/>
        </w:rPr>
      </w:pPr>
      <w:r w:rsidRPr="00826A8D">
        <w:rPr>
          <w:rFonts w:ascii="Tahoma" w:hAnsi="Tahoma" w:cs="Tahoma"/>
          <w:i/>
          <w:sz w:val="20"/>
          <w:szCs w:val="20"/>
          <w:u w:val="single"/>
          <w:lang w:eastAsia="sl-SI"/>
        </w:rPr>
        <w:t xml:space="preserve">Več informacij: </w:t>
      </w:r>
    </w:p>
    <w:p w14:paraId="19D2FFFD" w14:textId="00F3556B" w:rsidR="007B6F5E" w:rsidRPr="00826A8D" w:rsidRDefault="007B6F5E" w:rsidP="00847FC5">
      <w:pPr>
        <w:rPr>
          <w:rFonts w:ascii="Tahoma" w:hAnsi="Tahoma" w:cs="Tahoma"/>
          <w:iCs/>
          <w:sz w:val="20"/>
          <w:szCs w:val="20"/>
          <w:lang w:eastAsia="sl-SI"/>
        </w:rPr>
      </w:pPr>
      <w:r w:rsidRPr="00826A8D">
        <w:rPr>
          <w:rFonts w:ascii="Tahoma" w:hAnsi="Tahoma" w:cs="Tahoma"/>
          <w:iCs/>
          <w:sz w:val="20"/>
          <w:szCs w:val="20"/>
          <w:lang w:eastAsia="sl-SI"/>
        </w:rPr>
        <w:t xml:space="preserve">Prim. Matija Cevc, dr. med.: </w:t>
      </w:r>
      <w:hyperlink r:id="rId14" w:history="1">
        <w:r w:rsidR="00F80361" w:rsidRPr="00826A8D">
          <w:rPr>
            <w:rStyle w:val="Hiperpovezava"/>
            <w:rFonts w:ascii="Tahoma" w:hAnsi="Tahoma" w:cs="Tahoma"/>
            <w:iCs/>
            <w:sz w:val="20"/>
            <w:szCs w:val="20"/>
            <w:lang w:eastAsia="sl-SI"/>
          </w:rPr>
          <w:t>matija.cevc@kclj.si</w:t>
        </w:r>
      </w:hyperlink>
    </w:p>
    <w:p w14:paraId="1EAD04B7" w14:textId="32C911D6" w:rsidR="006B7348" w:rsidRPr="00826A8D" w:rsidRDefault="009F1343" w:rsidP="006B7348">
      <w:pPr>
        <w:contextualSpacing/>
        <w:jc w:val="both"/>
        <w:rPr>
          <w:rFonts w:ascii="Tahoma" w:hAnsi="Tahoma" w:cs="Tahoma"/>
          <w:iCs/>
          <w:sz w:val="20"/>
          <w:szCs w:val="20"/>
          <w:lang w:eastAsia="sl-SI"/>
        </w:rPr>
      </w:pPr>
      <w:r w:rsidRPr="00826A8D">
        <w:rPr>
          <w:rFonts w:ascii="Tahoma" w:hAnsi="Tahoma" w:cs="Tahoma"/>
          <w:iCs/>
          <w:sz w:val="20"/>
          <w:szCs w:val="20"/>
          <w:lang w:eastAsia="sl-SI"/>
        </w:rPr>
        <w:t xml:space="preserve">prof. dr. Bojan Vrtovec, dr. med.: </w:t>
      </w:r>
      <w:hyperlink r:id="rId15" w:history="1">
        <w:r w:rsidRPr="00826A8D">
          <w:rPr>
            <w:rStyle w:val="Hiperpovezava"/>
            <w:rFonts w:ascii="Tahoma" w:hAnsi="Tahoma" w:cs="Tahoma"/>
            <w:iCs/>
            <w:sz w:val="20"/>
            <w:szCs w:val="20"/>
            <w:lang w:eastAsia="sl-SI"/>
          </w:rPr>
          <w:t>bojan.vrtovec@kclj.si</w:t>
        </w:r>
      </w:hyperlink>
      <w:r w:rsidRPr="00826A8D">
        <w:rPr>
          <w:rFonts w:ascii="Tahoma" w:hAnsi="Tahoma" w:cs="Tahoma"/>
          <w:iCs/>
          <w:sz w:val="20"/>
          <w:szCs w:val="20"/>
          <w:lang w:eastAsia="sl-SI"/>
        </w:rPr>
        <w:t xml:space="preserve"> </w:t>
      </w:r>
    </w:p>
    <w:p w14:paraId="1A7188D0" w14:textId="054E0F49" w:rsidR="006B7348" w:rsidRPr="00826A8D" w:rsidRDefault="006B7348" w:rsidP="006B7348">
      <w:pPr>
        <w:contextualSpacing/>
        <w:jc w:val="both"/>
        <w:rPr>
          <w:rFonts w:ascii="Tahoma" w:hAnsi="Tahoma" w:cs="Tahoma"/>
          <w:i/>
          <w:sz w:val="20"/>
          <w:szCs w:val="20"/>
          <w:u w:val="single"/>
          <w:lang w:eastAsia="sl-SI"/>
        </w:rPr>
      </w:pPr>
      <w:r w:rsidRPr="00826A8D">
        <w:rPr>
          <w:rFonts w:ascii="Tahoma" w:hAnsi="Tahoma" w:cs="Tahoma"/>
          <w:iCs/>
          <w:sz w:val="20"/>
          <w:szCs w:val="20"/>
          <w:lang w:eastAsia="sl-SI"/>
        </w:rPr>
        <w:t xml:space="preserve">Društvo za zdravje srca in ožilja Slovenije: </w:t>
      </w:r>
      <w:hyperlink r:id="rId16" w:history="1">
        <w:r w:rsidRPr="00826A8D">
          <w:rPr>
            <w:rStyle w:val="Hiperpovezava"/>
            <w:rFonts w:ascii="Tahoma" w:hAnsi="Tahoma" w:cs="Tahoma"/>
            <w:iCs/>
            <w:sz w:val="20"/>
            <w:szCs w:val="20"/>
            <w:lang w:eastAsia="sl-SI"/>
          </w:rPr>
          <w:t>drustvo.zasrce@siol.net</w:t>
        </w:r>
      </w:hyperlink>
      <w:r w:rsidRPr="00826A8D">
        <w:rPr>
          <w:rFonts w:ascii="Tahoma" w:hAnsi="Tahoma" w:cs="Tahoma"/>
          <w:iCs/>
          <w:sz w:val="20"/>
          <w:szCs w:val="20"/>
          <w:lang w:eastAsia="sl-SI"/>
        </w:rPr>
        <w:t>, 01/234 7550</w:t>
      </w:r>
    </w:p>
    <w:p w14:paraId="523D73A6" w14:textId="109A550E" w:rsidR="007B6F5E" w:rsidRPr="00826A8D" w:rsidRDefault="007B6F5E" w:rsidP="00F80361">
      <w:pPr>
        <w:rPr>
          <w:rFonts w:ascii="Tahoma" w:hAnsi="Tahoma" w:cs="Tahoma"/>
          <w:iCs/>
          <w:sz w:val="20"/>
          <w:szCs w:val="20"/>
          <w:lang w:eastAsia="sl-SI"/>
        </w:rPr>
      </w:pPr>
    </w:p>
    <w:sectPr w:rsidR="007B6F5E" w:rsidRPr="00826A8D" w:rsidSect="00F80361">
      <w:headerReference w:type="default" r:id="rId17"/>
      <w:headerReference w:type="first" r:id="rId18"/>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09F7" w14:textId="77777777" w:rsidR="0043424D" w:rsidRDefault="0043424D" w:rsidP="005324E4">
      <w:r>
        <w:separator/>
      </w:r>
    </w:p>
  </w:endnote>
  <w:endnote w:type="continuationSeparator" w:id="0">
    <w:p w14:paraId="4AAB968A" w14:textId="77777777" w:rsidR="0043424D" w:rsidRDefault="0043424D" w:rsidP="005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0005" w14:textId="77777777" w:rsidR="0043424D" w:rsidRDefault="0043424D" w:rsidP="005324E4">
      <w:r>
        <w:separator/>
      </w:r>
    </w:p>
  </w:footnote>
  <w:footnote w:type="continuationSeparator" w:id="0">
    <w:p w14:paraId="2E32E06F" w14:textId="77777777" w:rsidR="0043424D" w:rsidRDefault="0043424D" w:rsidP="0053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A213" w14:textId="6E899057" w:rsidR="005324E4" w:rsidRPr="0037310E" w:rsidRDefault="0013459F" w:rsidP="005324E4">
    <w:pPr>
      <w:tabs>
        <w:tab w:val="center" w:pos="4536"/>
      </w:tabs>
      <w:rPr>
        <w:rFonts w:ascii="Tahoma" w:hAnsi="Tahoma" w:cs="Tahoma"/>
      </w:rPr>
    </w:pPr>
    <w:r>
      <w:rPr>
        <w:noProof/>
        <w:lang w:eastAsia="sl-SI"/>
      </w:rPr>
      <w:t xml:space="preserve">    </w:t>
    </w:r>
    <w:r w:rsidR="005324E4">
      <w:rPr>
        <w:noProof/>
        <w:lang w:eastAsia="sl-SI"/>
      </w:rPr>
      <w:t xml:space="preserve"> </w:t>
    </w:r>
    <w:r w:rsidR="005324E4">
      <w:rPr>
        <w:noProof/>
        <w:lang w:eastAsia="sl-SI"/>
      </w:rPr>
      <w:tab/>
    </w:r>
    <w:r>
      <w:rPr>
        <w:noProof/>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4629" w14:textId="33705DB7" w:rsidR="00F80361" w:rsidRDefault="00F80361" w:rsidP="00F80361">
    <w:pPr>
      <w:pStyle w:val="Glava"/>
      <w:jc w:val="center"/>
    </w:pPr>
    <w:r w:rsidRPr="00CB6A5E">
      <w:rPr>
        <w:rFonts w:asciiTheme="minorHAnsi" w:hAnsiTheme="minorHAnsi" w:cstheme="minorHAnsi"/>
        <w:noProof/>
        <w:lang w:eastAsia="sl-SI"/>
      </w:rPr>
      <w:drawing>
        <wp:inline distT="0" distB="0" distL="0" distR="0" wp14:anchorId="78C8002F" wp14:editId="2BBBFF97">
          <wp:extent cx="2197926" cy="719401"/>
          <wp:effectExtent l="0" t="0" r="0" b="5080"/>
          <wp:docPr id="2" name="Slika 2" descr="SRCE LOGO drustv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E LOGO drustvo RGB"/>
                  <pic:cNvPicPr>
                    <a:picLocks noChangeAspect="1" noChangeArrowheads="1"/>
                  </pic:cNvPicPr>
                </pic:nvPicPr>
                <pic:blipFill>
                  <a:blip r:embed="rId1"/>
                  <a:srcRect/>
                  <a:stretch>
                    <a:fillRect/>
                  </a:stretch>
                </pic:blipFill>
                <pic:spPr bwMode="auto">
                  <a:xfrm>
                    <a:off x="0" y="0"/>
                    <a:ext cx="2197926" cy="7194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5A08"/>
    <w:multiLevelType w:val="multilevel"/>
    <w:tmpl w:val="63760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C6782"/>
    <w:multiLevelType w:val="hybridMultilevel"/>
    <w:tmpl w:val="0816B86C"/>
    <w:lvl w:ilvl="0" w:tplc="0DD893C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67123B"/>
    <w:multiLevelType w:val="hybridMultilevel"/>
    <w:tmpl w:val="BABC527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4AA30682"/>
    <w:multiLevelType w:val="hybridMultilevel"/>
    <w:tmpl w:val="C59680B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47622D5"/>
    <w:multiLevelType w:val="hybridMultilevel"/>
    <w:tmpl w:val="7AE2CED4"/>
    <w:lvl w:ilvl="0" w:tplc="3C7E1A3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ED55A0"/>
    <w:multiLevelType w:val="hybridMultilevel"/>
    <w:tmpl w:val="68143454"/>
    <w:lvl w:ilvl="0" w:tplc="E16EF4DC">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26"/>
    <w:rsid w:val="000056EC"/>
    <w:rsid w:val="00011063"/>
    <w:rsid w:val="000163A1"/>
    <w:rsid w:val="00051350"/>
    <w:rsid w:val="0006344D"/>
    <w:rsid w:val="00095D99"/>
    <w:rsid w:val="000A62F1"/>
    <w:rsid w:val="000D5522"/>
    <w:rsid w:val="000E2939"/>
    <w:rsid w:val="00111C35"/>
    <w:rsid w:val="001153BB"/>
    <w:rsid w:val="00125568"/>
    <w:rsid w:val="00126ED8"/>
    <w:rsid w:val="00127AF9"/>
    <w:rsid w:val="0013459F"/>
    <w:rsid w:val="00141CF4"/>
    <w:rsid w:val="00144ED7"/>
    <w:rsid w:val="001546EB"/>
    <w:rsid w:val="00164121"/>
    <w:rsid w:val="00166B98"/>
    <w:rsid w:val="00182524"/>
    <w:rsid w:val="001862EA"/>
    <w:rsid w:val="001A2FDE"/>
    <w:rsid w:val="001A6CA4"/>
    <w:rsid w:val="001C6AD9"/>
    <w:rsid w:val="001D19E8"/>
    <w:rsid w:val="001D4A68"/>
    <w:rsid w:val="001E1247"/>
    <w:rsid w:val="001E2F86"/>
    <w:rsid w:val="001E7571"/>
    <w:rsid w:val="001F3592"/>
    <w:rsid w:val="002036C6"/>
    <w:rsid w:val="002158F9"/>
    <w:rsid w:val="00227792"/>
    <w:rsid w:val="00250A66"/>
    <w:rsid w:val="00254141"/>
    <w:rsid w:val="002773B5"/>
    <w:rsid w:val="00283E9A"/>
    <w:rsid w:val="00297C78"/>
    <w:rsid w:val="002B0FEF"/>
    <w:rsid w:val="002C1AD5"/>
    <w:rsid w:val="002C3300"/>
    <w:rsid w:val="002C76A9"/>
    <w:rsid w:val="002D4F99"/>
    <w:rsid w:val="002E1965"/>
    <w:rsid w:val="00325505"/>
    <w:rsid w:val="00325A52"/>
    <w:rsid w:val="003401B5"/>
    <w:rsid w:val="0035311A"/>
    <w:rsid w:val="003531AE"/>
    <w:rsid w:val="0035442C"/>
    <w:rsid w:val="00364DDC"/>
    <w:rsid w:val="0037310E"/>
    <w:rsid w:val="00373486"/>
    <w:rsid w:val="003766AF"/>
    <w:rsid w:val="00377FE4"/>
    <w:rsid w:val="003A05E4"/>
    <w:rsid w:val="003B185E"/>
    <w:rsid w:val="003B5528"/>
    <w:rsid w:val="003B5BE8"/>
    <w:rsid w:val="003C5576"/>
    <w:rsid w:val="003D21CD"/>
    <w:rsid w:val="003D4892"/>
    <w:rsid w:val="00403F97"/>
    <w:rsid w:val="00404AD8"/>
    <w:rsid w:val="004101D0"/>
    <w:rsid w:val="00412448"/>
    <w:rsid w:val="00421D01"/>
    <w:rsid w:val="004240DC"/>
    <w:rsid w:val="0043424D"/>
    <w:rsid w:val="004370C5"/>
    <w:rsid w:val="0044629F"/>
    <w:rsid w:val="00446FAA"/>
    <w:rsid w:val="00450703"/>
    <w:rsid w:val="0045404F"/>
    <w:rsid w:val="00454285"/>
    <w:rsid w:val="00455235"/>
    <w:rsid w:val="00467B32"/>
    <w:rsid w:val="00470D8E"/>
    <w:rsid w:val="00496254"/>
    <w:rsid w:val="00497051"/>
    <w:rsid w:val="004A0269"/>
    <w:rsid w:val="004A7FC0"/>
    <w:rsid w:val="004B4C4A"/>
    <w:rsid w:val="004B5F5B"/>
    <w:rsid w:val="004C22A8"/>
    <w:rsid w:val="004D25AB"/>
    <w:rsid w:val="004D38F0"/>
    <w:rsid w:val="004F2482"/>
    <w:rsid w:val="004F41A9"/>
    <w:rsid w:val="00510848"/>
    <w:rsid w:val="00510A0D"/>
    <w:rsid w:val="005158F4"/>
    <w:rsid w:val="005169E1"/>
    <w:rsid w:val="005324E4"/>
    <w:rsid w:val="0053658C"/>
    <w:rsid w:val="005512FB"/>
    <w:rsid w:val="00567DCD"/>
    <w:rsid w:val="00582593"/>
    <w:rsid w:val="00583B61"/>
    <w:rsid w:val="005917A4"/>
    <w:rsid w:val="005A0900"/>
    <w:rsid w:val="005B3772"/>
    <w:rsid w:val="005C1E75"/>
    <w:rsid w:val="005C6D9C"/>
    <w:rsid w:val="005C7499"/>
    <w:rsid w:val="005C7A1B"/>
    <w:rsid w:val="005D275A"/>
    <w:rsid w:val="005D3A98"/>
    <w:rsid w:val="005D5ABA"/>
    <w:rsid w:val="005F37E2"/>
    <w:rsid w:val="006116A0"/>
    <w:rsid w:val="006226E4"/>
    <w:rsid w:val="006239B6"/>
    <w:rsid w:val="00662D9F"/>
    <w:rsid w:val="00675870"/>
    <w:rsid w:val="00676FCF"/>
    <w:rsid w:val="0069093D"/>
    <w:rsid w:val="006B28FC"/>
    <w:rsid w:val="006B3564"/>
    <w:rsid w:val="006B48E9"/>
    <w:rsid w:val="006B7348"/>
    <w:rsid w:val="006D139F"/>
    <w:rsid w:val="006D2DE4"/>
    <w:rsid w:val="006D4400"/>
    <w:rsid w:val="006E099E"/>
    <w:rsid w:val="006E6110"/>
    <w:rsid w:val="006F0889"/>
    <w:rsid w:val="006F235C"/>
    <w:rsid w:val="006F4B82"/>
    <w:rsid w:val="00700495"/>
    <w:rsid w:val="00701DC8"/>
    <w:rsid w:val="00705A73"/>
    <w:rsid w:val="00706942"/>
    <w:rsid w:val="00712BFC"/>
    <w:rsid w:val="00713BE9"/>
    <w:rsid w:val="007300DA"/>
    <w:rsid w:val="007425C8"/>
    <w:rsid w:val="007621FE"/>
    <w:rsid w:val="007736C5"/>
    <w:rsid w:val="00775EEE"/>
    <w:rsid w:val="007766BE"/>
    <w:rsid w:val="00782295"/>
    <w:rsid w:val="00792864"/>
    <w:rsid w:val="0079562A"/>
    <w:rsid w:val="00795ACF"/>
    <w:rsid w:val="007A08D3"/>
    <w:rsid w:val="007A325B"/>
    <w:rsid w:val="007A7589"/>
    <w:rsid w:val="007B2A9A"/>
    <w:rsid w:val="007B6F5E"/>
    <w:rsid w:val="007C2AFE"/>
    <w:rsid w:val="007C5109"/>
    <w:rsid w:val="007D7160"/>
    <w:rsid w:val="007E3402"/>
    <w:rsid w:val="007F0438"/>
    <w:rsid w:val="008126C2"/>
    <w:rsid w:val="0081307C"/>
    <w:rsid w:val="00814038"/>
    <w:rsid w:val="008146A4"/>
    <w:rsid w:val="00826A8D"/>
    <w:rsid w:val="008337C5"/>
    <w:rsid w:val="00841620"/>
    <w:rsid w:val="0084423E"/>
    <w:rsid w:val="00847FC5"/>
    <w:rsid w:val="0085328B"/>
    <w:rsid w:val="008779D6"/>
    <w:rsid w:val="00881976"/>
    <w:rsid w:val="0089334C"/>
    <w:rsid w:val="008A0787"/>
    <w:rsid w:val="008A3B25"/>
    <w:rsid w:val="008A5E67"/>
    <w:rsid w:val="008C1715"/>
    <w:rsid w:val="008F0128"/>
    <w:rsid w:val="008F20AF"/>
    <w:rsid w:val="0090601A"/>
    <w:rsid w:val="009105AA"/>
    <w:rsid w:val="00910B3F"/>
    <w:rsid w:val="0092731F"/>
    <w:rsid w:val="00932625"/>
    <w:rsid w:val="009530CA"/>
    <w:rsid w:val="00954D74"/>
    <w:rsid w:val="00956EA9"/>
    <w:rsid w:val="00961384"/>
    <w:rsid w:val="00965485"/>
    <w:rsid w:val="00965AA2"/>
    <w:rsid w:val="009708F4"/>
    <w:rsid w:val="0097661F"/>
    <w:rsid w:val="009868C4"/>
    <w:rsid w:val="009B261A"/>
    <w:rsid w:val="009C2CB2"/>
    <w:rsid w:val="009D26DB"/>
    <w:rsid w:val="009E1D00"/>
    <w:rsid w:val="009E2576"/>
    <w:rsid w:val="009E7524"/>
    <w:rsid w:val="009F1343"/>
    <w:rsid w:val="00A00539"/>
    <w:rsid w:val="00A23EED"/>
    <w:rsid w:val="00A27B24"/>
    <w:rsid w:val="00A35824"/>
    <w:rsid w:val="00A37A5D"/>
    <w:rsid w:val="00A4253D"/>
    <w:rsid w:val="00A512A0"/>
    <w:rsid w:val="00A63237"/>
    <w:rsid w:val="00A80A1A"/>
    <w:rsid w:val="00A94E26"/>
    <w:rsid w:val="00A971AA"/>
    <w:rsid w:val="00A97A3B"/>
    <w:rsid w:val="00AA4629"/>
    <w:rsid w:val="00AB08DA"/>
    <w:rsid w:val="00AB2DA9"/>
    <w:rsid w:val="00AC350B"/>
    <w:rsid w:val="00AD335A"/>
    <w:rsid w:val="00AD4E61"/>
    <w:rsid w:val="00AD6597"/>
    <w:rsid w:val="00AE219D"/>
    <w:rsid w:val="00AE385A"/>
    <w:rsid w:val="00AF26B2"/>
    <w:rsid w:val="00B26977"/>
    <w:rsid w:val="00B34D58"/>
    <w:rsid w:val="00B3792F"/>
    <w:rsid w:val="00B5674E"/>
    <w:rsid w:val="00B56A44"/>
    <w:rsid w:val="00B82267"/>
    <w:rsid w:val="00B84938"/>
    <w:rsid w:val="00B9269D"/>
    <w:rsid w:val="00B928CE"/>
    <w:rsid w:val="00B97D3F"/>
    <w:rsid w:val="00BA3376"/>
    <w:rsid w:val="00BA3F6B"/>
    <w:rsid w:val="00BA6E3B"/>
    <w:rsid w:val="00BA75E2"/>
    <w:rsid w:val="00BB085E"/>
    <w:rsid w:val="00BB0AC9"/>
    <w:rsid w:val="00BB3BC9"/>
    <w:rsid w:val="00BB646D"/>
    <w:rsid w:val="00BB7658"/>
    <w:rsid w:val="00BC0E2B"/>
    <w:rsid w:val="00BC147C"/>
    <w:rsid w:val="00BC71AF"/>
    <w:rsid w:val="00BD3B09"/>
    <w:rsid w:val="00BD3E88"/>
    <w:rsid w:val="00BD499D"/>
    <w:rsid w:val="00BE19FF"/>
    <w:rsid w:val="00BF0CE3"/>
    <w:rsid w:val="00C04EFC"/>
    <w:rsid w:val="00C23583"/>
    <w:rsid w:val="00C314F4"/>
    <w:rsid w:val="00C37537"/>
    <w:rsid w:val="00C4231B"/>
    <w:rsid w:val="00C42510"/>
    <w:rsid w:val="00C56F64"/>
    <w:rsid w:val="00C72A99"/>
    <w:rsid w:val="00C87D65"/>
    <w:rsid w:val="00C97614"/>
    <w:rsid w:val="00CA4CBF"/>
    <w:rsid w:val="00CB6A5E"/>
    <w:rsid w:val="00CC20DA"/>
    <w:rsid w:val="00CE2B72"/>
    <w:rsid w:val="00CF518E"/>
    <w:rsid w:val="00D00A7A"/>
    <w:rsid w:val="00D00F42"/>
    <w:rsid w:val="00D04E98"/>
    <w:rsid w:val="00D11C45"/>
    <w:rsid w:val="00D31A1E"/>
    <w:rsid w:val="00D45A22"/>
    <w:rsid w:val="00D60E99"/>
    <w:rsid w:val="00D74312"/>
    <w:rsid w:val="00D75D92"/>
    <w:rsid w:val="00D842EE"/>
    <w:rsid w:val="00D937B4"/>
    <w:rsid w:val="00DA3B9B"/>
    <w:rsid w:val="00DA5272"/>
    <w:rsid w:val="00DC7F1B"/>
    <w:rsid w:val="00DD6679"/>
    <w:rsid w:val="00DE06DB"/>
    <w:rsid w:val="00E106CD"/>
    <w:rsid w:val="00E35E7B"/>
    <w:rsid w:val="00E405B1"/>
    <w:rsid w:val="00E457DA"/>
    <w:rsid w:val="00E46488"/>
    <w:rsid w:val="00E5377E"/>
    <w:rsid w:val="00E56FF1"/>
    <w:rsid w:val="00E93DD9"/>
    <w:rsid w:val="00EA2B2B"/>
    <w:rsid w:val="00EB07CC"/>
    <w:rsid w:val="00EB61D2"/>
    <w:rsid w:val="00EC5FE2"/>
    <w:rsid w:val="00ED1FBA"/>
    <w:rsid w:val="00EE6F54"/>
    <w:rsid w:val="00EF54BC"/>
    <w:rsid w:val="00F0079C"/>
    <w:rsid w:val="00F2351F"/>
    <w:rsid w:val="00F262F6"/>
    <w:rsid w:val="00F35A8E"/>
    <w:rsid w:val="00F51B3F"/>
    <w:rsid w:val="00F51C86"/>
    <w:rsid w:val="00F70583"/>
    <w:rsid w:val="00F74136"/>
    <w:rsid w:val="00F80361"/>
    <w:rsid w:val="00F84CEE"/>
    <w:rsid w:val="00F8774A"/>
    <w:rsid w:val="00F92DC8"/>
    <w:rsid w:val="00F96A2D"/>
    <w:rsid w:val="00FB6227"/>
    <w:rsid w:val="00FC64E3"/>
    <w:rsid w:val="00FD2A59"/>
    <w:rsid w:val="00FE0ED3"/>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D7CE5"/>
  <w15:docId w15:val="{6C266415-8803-42E0-AE17-D35892D5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B6F5E"/>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2E1965"/>
    <w:rPr>
      <w:rFonts w:ascii="Tahoma" w:hAnsi="Tahoma" w:cs="Tahoma"/>
      <w:sz w:val="16"/>
      <w:szCs w:val="16"/>
    </w:rPr>
  </w:style>
  <w:style w:type="character" w:styleId="Hiperpovezava">
    <w:name w:val="Hyperlink"/>
    <w:rsid w:val="00A512A0"/>
    <w:rPr>
      <w:color w:val="0000FF"/>
      <w:u w:val="single"/>
    </w:rPr>
  </w:style>
  <w:style w:type="paragraph" w:styleId="Zgradbadokumenta">
    <w:name w:val="Document Map"/>
    <w:basedOn w:val="Navaden"/>
    <w:semiHidden/>
    <w:rsid w:val="007300DA"/>
    <w:pPr>
      <w:shd w:val="clear" w:color="auto" w:fill="000080"/>
    </w:pPr>
    <w:rPr>
      <w:rFonts w:ascii="Tahoma" w:hAnsi="Tahoma" w:cs="Tahoma"/>
      <w:sz w:val="20"/>
      <w:szCs w:val="20"/>
    </w:rPr>
  </w:style>
  <w:style w:type="paragraph" w:styleId="Glava">
    <w:name w:val="header"/>
    <w:basedOn w:val="Navaden"/>
    <w:link w:val="GlavaZnak"/>
    <w:rsid w:val="005324E4"/>
    <w:pPr>
      <w:tabs>
        <w:tab w:val="center" w:pos="4536"/>
        <w:tab w:val="right" w:pos="9072"/>
      </w:tabs>
    </w:pPr>
  </w:style>
  <w:style w:type="character" w:customStyle="1" w:styleId="GlavaZnak">
    <w:name w:val="Glava Znak"/>
    <w:link w:val="Glava"/>
    <w:rsid w:val="005324E4"/>
    <w:rPr>
      <w:rFonts w:ascii="Calibri" w:hAnsi="Calibri"/>
      <w:sz w:val="22"/>
      <w:szCs w:val="22"/>
      <w:lang w:eastAsia="en-US"/>
    </w:rPr>
  </w:style>
  <w:style w:type="paragraph" w:styleId="Noga">
    <w:name w:val="footer"/>
    <w:basedOn w:val="Navaden"/>
    <w:link w:val="NogaZnak"/>
    <w:rsid w:val="005324E4"/>
    <w:pPr>
      <w:tabs>
        <w:tab w:val="center" w:pos="4536"/>
        <w:tab w:val="right" w:pos="9072"/>
      </w:tabs>
    </w:pPr>
  </w:style>
  <w:style w:type="character" w:customStyle="1" w:styleId="NogaZnak">
    <w:name w:val="Noga Znak"/>
    <w:link w:val="Noga"/>
    <w:rsid w:val="005324E4"/>
    <w:rPr>
      <w:rFonts w:ascii="Calibri" w:hAnsi="Calibri"/>
      <w:sz w:val="22"/>
      <w:szCs w:val="22"/>
      <w:lang w:eastAsia="en-US"/>
    </w:rPr>
  </w:style>
  <w:style w:type="character" w:styleId="Pripombasklic">
    <w:name w:val="annotation reference"/>
    <w:basedOn w:val="Privzetapisavaodstavka"/>
    <w:rsid w:val="00676FCF"/>
    <w:rPr>
      <w:sz w:val="16"/>
      <w:szCs w:val="16"/>
    </w:rPr>
  </w:style>
  <w:style w:type="paragraph" w:styleId="Pripombabesedilo">
    <w:name w:val="annotation text"/>
    <w:basedOn w:val="Navaden"/>
    <w:link w:val="PripombabesediloZnak"/>
    <w:rsid w:val="00676FCF"/>
    <w:rPr>
      <w:sz w:val="20"/>
      <w:szCs w:val="20"/>
    </w:rPr>
  </w:style>
  <w:style w:type="character" w:customStyle="1" w:styleId="PripombabesediloZnak">
    <w:name w:val="Pripomba – besedilo Znak"/>
    <w:basedOn w:val="Privzetapisavaodstavka"/>
    <w:link w:val="Pripombabesedilo"/>
    <w:rsid w:val="00676FCF"/>
    <w:rPr>
      <w:rFonts w:ascii="Calibri" w:hAnsi="Calibri"/>
      <w:lang w:eastAsia="en-US"/>
    </w:rPr>
  </w:style>
  <w:style w:type="paragraph" w:styleId="Zadevapripombe">
    <w:name w:val="annotation subject"/>
    <w:basedOn w:val="Pripombabesedilo"/>
    <w:next w:val="Pripombabesedilo"/>
    <w:link w:val="ZadevapripombeZnak"/>
    <w:rsid w:val="00676FCF"/>
    <w:rPr>
      <w:b/>
      <w:bCs/>
    </w:rPr>
  </w:style>
  <w:style w:type="character" w:customStyle="1" w:styleId="ZadevapripombeZnak">
    <w:name w:val="Zadeva pripombe Znak"/>
    <w:basedOn w:val="PripombabesediloZnak"/>
    <w:link w:val="Zadevapripombe"/>
    <w:rsid w:val="00676FCF"/>
    <w:rPr>
      <w:rFonts w:ascii="Calibri" w:hAnsi="Calibri"/>
      <w:b/>
      <w:bCs/>
      <w:lang w:eastAsia="en-US"/>
    </w:rPr>
  </w:style>
  <w:style w:type="paragraph" w:styleId="Odstavekseznama">
    <w:name w:val="List Paragraph"/>
    <w:basedOn w:val="Navaden"/>
    <w:uiPriority w:val="34"/>
    <w:qFormat/>
    <w:rsid w:val="00676FCF"/>
    <w:pPr>
      <w:ind w:left="720"/>
      <w:contextualSpacing/>
    </w:pPr>
  </w:style>
  <w:style w:type="paragraph" w:styleId="Brezrazmikov">
    <w:name w:val="No Spacing"/>
    <w:uiPriority w:val="1"/>
    <w:qFormat/>
    <w:rsid w:val="001E7571"/>
    <w:rPr>
      <w:rFonts w:asciiTheme="minorHAnsi" w:eastAsiaTheme="minorEastAsia" w:hAnsiTheme="minorHAnsi" w:cstheme="minorBidi"/>
      <w:sz w:val="22"/>
      <w:szCs w:val="22"/>
    </w:rPr>
  </w:style>
  <w:style w:type="paragraph" w:styleId="Telobesedila">
    <w:name w:val="Body Text"/>
    <w:basedOn w:val="Navaden"/>
    <w:link w:val="TelobesedilaZnak"/>
    <w:semiHidden/>
    <w:unhideWhenUsed/>
    <w:rsid w:val="00C314F4"/>
    <w:pPr>
      <w:spacing w:after="120"/>
    </w:pPr>
  </w:style>
  <w:style w:type="character" w:customStyle="1" w:styleId="TelobesedilaZnak">
    <w:name w:val="Telo besedila Znak"/>
    <w:basedOn w:val="Privzetapisavaodstavka"/>
    <w:link w:val="Telobesedila"/>
    <w:semiHidden/>
    <w:rsid w:val="00C314F4"/>
    <w:rPr>
      <w:rFonts w:ascii="Calibri" w:hAnsi="Calibri"/>
      <w:sz w:val="22"/>
      <w:szCs w:val="22"/>
      <w:lang w:eastAsia="en-US"/>
    </w:rPr>
  </w:style>
  <w:style w:type="character" w:customStyle="1" w:styleId="Nerazreenaomemba1">
    <w:name w:val="Nerazrešena omemba1"/>
    <w:basedOn w:val="Privzetapisavaodstavka"/>
    <w:uiPriority w:val="99"/>
    <w:semiHidden/>
    <w:unhideWhenUsed/>
    <w:rsid w:val="00F80361"/>
    <w:rPr>
      <w:color w:val="605E5C"/>
      <w:shd w:val="clear" w:color="auto" w:fill="E1DFDD"/>
    </w:rPr>
  </w:style>
  <w:style w:type="character" w:styleId="Nerazreenaomemba">
    <w:name w:val="Unresolved Mention"/>
    <w:basedOn w:val="Privzetapisavaodstavka"/>
    <w:uiPriority w:val="99"/>
    <w:semiHidden/>
    <w:unhideWhenUsed/>
    <w:rsid w:val="006B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7332989">
      <w:bodyDiv w:val="1"/>
      <w:marLeft w:val="0"/>
      <w:marRight w:val="0"/>
      <w:marTop w:val="0"/>
      <w:marBottom w:val="0"/>
      <w:divBdr>
        <w:top w:val="none" w:sz="0" w:space="0" w:color="auto"/>
        <w:left w:val="none" w:sz="0" w:space="0" w:color="auto"/>
        <w:bottom w:val="none" w:sz="0" w:space="0" w:color="auto"/>
        <w:right w:val="none" w:sz="0" w:space="0" w:color="auto"/>
      </w:divBdr>
    </w:div>
    <w:div w:id="451562217">
      <w:bodyDiv w:val="1"/>
      <w:marLeft w:val="0"/>
      <w:marRight w:val="0"/>
      <w:marTop w:val="0"/>
      <w:marBottom w:val="0"/>
      <w:divBdr>
        <w:top w:val="none" w:sz="0" w:space="0" w:color="auto"/>
        <w:left w:val="none" w:sz="0" w:space="0" w:color="auto"/>
        <w:bottom w:val="none" w:sz="0" w:space="0" w:color="auto"/>
        <w:right w:val="none" w:sz="0" w:space="0" w:color="auto"/>
      </w:divBdr>
    </w:div>
    <w:div w:id="1801151228">
      <w:bodyDiv w:val="1"/>
      <w:marLeft w:val="0"/>
      <w:marRight w:val="0"/>
      <w:marTop w:val="0"/>
      <w:marBottom w:val="0"/>
      <w:divBdr>
        <w:top w:val="none" w:sz="0" w:space="0" w:color="auto"/>
        <w:left w:val="none" w:sz="0" w:space="0" w:color="auto"/>
        <w:bottom w:val="none" w:sz="0" w:space="0" w:color="auto"/>
        <w:right w:val="none" w:sz="0" w:space="0" w:color="auto"/>
      </w:divBdr>
    </w:div>
    <w:div w:id="20915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srce.si"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iga.staric@bazasporta.s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rustvo.zasrce@siol.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srce.si" TargetMode="External"/><Relationship Id="rId5" Type="http://schemas.openxmlformats.org/officeDocument/2006/relationships/styles" Target="styles.xml"/><Relationship Id="rId15" Type="http://schemas.openxmlformats.org/officeDocument/2006/relationships/hyperlink" Target="mailto:bojan.vrtovec@kclj.si" TargetMode="External"/><Relationship Id="rId10" Type="http://schemas.openxmlformats.org/officeDocument/2006/relationships/hyperlink" Target="https://zasrce.si/rubrika/srce_in_ozilje/srcno-popuscanj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tija.cevc@kclj.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65BF7A2920A42B02CB302A13CD7EC" ma:contentTypeVersion="13" ma:contentTypeDescription="Create a new document." ma:contentTypeScope="" ma:versionID="8bb50a19c346c3c5c4c6985b146596a8">
  <xsd:schema xmlns:xsd="http://www.w3.org/2001/XMLSchema" xmlns:xs="http://www.w3.org/2001/XMLSchema" xmlns:p="http://schemas.microsoft.com/office/2006/metadata/properties" xmlns:ns3="02ec779b-25ba-4ef8-bd5c-b7a1113a6077" xmlns:ns4="3431fd7b-001b-4829-a7f2-25ba0a631abc" targetNamespace="http://schemas.microsoft.com/office/2006/metadata/properties" ma:root="true" ma:fieldsID="09f10dd68bf634ab8ef9d2b23d18c3e4" ns3:_="" ns4:_="">
    <xsd:import namespace="02ec779b-25ba-4ef8-bd5c-b7a1113a6077"/>
    <xsd:import namespace="3431fd7b-001b-4829-a7f2-25ba0a631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c779b-25ba-4ef8-bd5c-b7a1113a6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1fd7b-001b-4829-a7f2-25ba0a631a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CD7DF-A9C9-4FAD-83DC-9AF66D8C6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c779b-25ba-4ef8-bd5c-b7a1113a6077"/>
    <ds:schemaRef ds:uri="3431fd7b-001b-4829-a7f2-25ba0a63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E15CB-99D6-42F3-BCAB-2E61E216622C}">
  <ds:schemaRefs>
    <ds:schemaRef ds:uri="http://schemas.microsoft.com/sharepoint/v3/contenttype/forms"/>
  </ds:schemaRefs>
</ds:datastoreItem>
</file>

<file path=customXml/itemProps3.xml><?xml version="1.0" encoding="utf-8"?>
<ds:datastoreItem xmlns:ds="http://schemas.openxmlformats.org/officeDocument/2006/customXml" ds:itemID="{FA854437-B383-4D9C-B55F-98205BC2E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1510</Words>
  <Characters>8607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10097</CharactersWithSpaces>
  <SharedDoc>false</SharedDoc>
  <HLinks>
    <vt:vector size="6" baseType="variant">
      <vt:variant>
        <vt:i4>6094898</vt:i4>
      </vt:variant>
      <vt:variant>
        <vt:i4>0</vt:i4>
      </vt:variant>
      <vt:variant>
        <vt:i4>0</vt:i4>
      </vt:variant>
      <vt:variant>
        <vt:i4>5</vt:i4>
      </vt:variant>
      <vt:variant>
        <vt:lpwstr>mailto:drustvo.zasrce@siol.net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 racunalnik</dc:creator>
  <cp:lastModifiedBy>Uporabnik</cp:lastModifiedBy>
  <cp:revision>2</cp:revision>
  <cp:lastPrinted>2023-04-25T08:44:00Z</cp:lastPrinted>
  <dcterms:created xsi:type="dcterms:W3CDTF">2023-04-25T11:06:00Z</dcterms:created>
  <dcterms:modified xsi:type="dcterms:W3CDTF">2023-04-25T11:06:00Z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0x01010048265BF7A2920A42B02CB302A13CD7EC</vt:lpwstr>
  </property>
</Properties>
</file>