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431"/>
        <w:gridCol w:w="3682"/>
      </w:tblGrid>
      <w:tr w:rsidR="00EA5045" w14:paraId="2399ECC2" w14:textId="77777777" w:rsidTr="0051520D">
        <w:tc>
          <w:tcPr>
            <w:tcW w:w="3276" w:type="dxa"/>
          </w:tcPr>
          <w:p w14:paraId="1620521C" w14:textId="57163D12" w:rsidR="00EA5045" w:rsidRDefault="00EA5045" w:rsidP="00EA5045">
            <w:pPr>
              <w:contextualSpacing/>
              <w:rPr>
                <w:b/>
                <w:noProof/>
              </w:rPr>
            </w:pPr>
            <w:r>
              <w:rPr>
                <w:b/>
                <w:noProof/>
              </w:rPr>
              <w:drawing>
                <wp:inline distT="0" distB="0" distL="0" distR="0" wp14:anchorId="0B31B036" wp14:editId="20F21343">
                  <wp:extent cx="1943100" cy="1457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4 × 3 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915" cy="1460936"/>
                          </a:xfrm>
                          <a:prstGeom prst="rect">
                            <a:avLst/>
                          </a:prstGeom>
                        </pic:spPr>
                      </pic:pic>
                    </a:graphicData>
                  </a:graphic>
                </wp:inline>
              </w:drawing>
            </w:r>
          </w:p>
        </w:tc>
        <w:tc>
          <w:tcPr>
            <w:tcW w:w="2502" w:type="dxa"/>
          </w:tcPr>
          <w:p w14:paraId="70FAB0C5" w14:textId="0D4C5FCF" w:rsidR="00EA5045" w:rsidRDefault="001252D3" w:rsidP="00EA5045">
            <w:pPr>
              <w:contextualSpacing/>
              <w:rPr>
                <w:b/>
                <w:noProof/>
              </w:rPr>
            </w:pPr>
            <w:r>
              <w:rPr>
                <w:b/>
                <w:noProof/>
              </w:rPr>
              <w:drawing>
                <wp:inline distT="0" distB="0" distL="0" distR="0" wp14:anchorId="46043CB9" wp14:editId="02D400BC">
                  <wp:extent cx="1455088" cy="145508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 2.jpg"/>
                          <pic:cNvPicPr/>
                        </pic:nvPicPr>
                        <pic:blipFill>
                          <a:blip r:embed="rId8">
                            <a:extLst>
                              <a:ext uri="{28A0092B-C50C-407E-A947-70E740481C1C}">
                                <a14:useLocalDpi xmlns:a14="http://schemas.microsoft.com/office/drawing/2010/main" val="0"/>
                              </a:ext>
                            </a:extLst>
                          </a:blip>
                          <a:stretch>
                            <a:fillRect/>
                          </a:stretch>
                        </pic:blipFill>
                        <pic:spPr>
                          <a:xfrm>
                            <a:off x="0" y="0"/>
                            <a:ext cx="1454699" cy="1454699"/>
                          </a:xfrm>
                          <a:prstGeom prst="rect">
                            <a:avLst/>
                          </a:prstGeom>
                        </pic:spPr>
                      </pic:pic>
                    </a:graphicData>
                  </a:graphic>
                </wp:inline>
              </w:drawing>
            </w:r>
          </w:p>
        </w:tc>
        <w:tc>
          <w:tcPr>
            <w:tcW w:w="3510" w:type="dxa"/>
          </w:tcPr>
          <w:p w14:paraId="5F5038A5" w14:textId="6A326131" w:rsidR="00EA5045" w:rsidRDefault="00EA5045" w:rsidP="00EA5045">
            <w:pPr>
              <w:contextualSpacing/>
              <w:rPr>
                <w:b/>
                <w:noProof/>
              </w:rPr>
            </w:pPr>
            <w:r>
              <w:rPr>
                <w:b/>
                <w:noProof/>
              </w:rPr>
              <w:drawing>
                <wp:inline distT="0" distB="0" distL="0" distR="0" wp14:anchorId="29C781C0" wp14:editId="7D57E789">
                  <wp:extent cx="2276475" cy="67225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Z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595" cy="676128"/>
                          </a:xfrm>
                          <a:prstGeom prst="rect">
                            <a:avLst/>
                          </a:prstGeom>
                        </pic:spPr>
                      </pic:pic>
                    </a:graphicData>
                  </a:graphic>
                </wp:inline>
              </w:drawing>
            </w:r>
          </w:p>
        </w:tc>
      </w:tr>
    </w:tbl>
    <w:p w14:paraId="65ACF22A" w14:textId="77777777" w:rsidR="00EA5045" w:rsidRDefault="00EA5045" w:rsidP="00EA5045">
      <w:pPr>
        <w:contextualSpacing/>
        <w:rPr>
          <w:b/>
          <w:noProof/>
        </w:rPr>
      </w:pPr>
    </w:p>
    <w:p w14:paraId="236DF953" w14:textId="4CF2EFF9" w:rsidR="00A65F6C" w:rsidRDefault="00A65F6C" w:rsidP="00EA5045">
      <w:pPr>
        <w:contextualSpacing/>
        <w:rPr>
          <w:b/>
        </w:rPr>
      </w:pPr>
    </w:p>
    <w:p w14:paraId="4D02A631" w14:textId="701FF044" w:rsidR="00A65F6C" w:rsidRPr="00F60941" w:rsidRDefault="00A65F6C" w:rsidP="00EA5045">
      <w:pPr>
        <w:contextualSpacing/>
        <w:jc w:val="right"/>
        <w:rPr>
          <w:rFonts w:asciiTheme="majorHAnsi" w:hAnsiTheme="majorHAnsi"/>
          <w:sz w:val="24"/>
          <w:szCs w:val="24"/>
        </w:rPr>
      </w:pPr>
      <w:r w:rsidRPr="00F60941">
        <w:rPr>
          <w:rFonts w:asciiTheme="majorHAnsi" w:hAnsiTheme="majorHAnsi"/>
          <w:sz w:val="24"/>
          <w:szCs w:val="24"/>
        </w:rPr>
        <w:t xml:space="preserve">Ljubljana, </w:t>
      </w:r>
      <w:r w:rsidR="00017CBB">
        <w:rPr>
          <w:rFonts w:asciiTheme="majorHAnsi" w:hAnsiTheme="majorHAnsi"/>
          <w:sz w:val="24"/>
          <w:szCs w:val="24"/>
        </w:rPr>
        <w:t>28</w:t>
      </w:r>
      <w:r w:rsidRPr="00F60941">
        <w:rPr>
          <w:rFonts w:asciiTheme="majorHAnsi" w:hAnsiTheme="majorHAnsi"/>
          <w:sz w:val="24"/>
          <w:szCs w:val="24"/>
        </w:rPr>
        <w:t xml:space="preserve">. </w:t>
      </w:r>
      <w:r w:rsidR="00EA5045">
        <w:rPr>
          <w:rFonts w:asciiTheme="majorHAnsi" w:hAnsiTheme="majorHAnsi"/>
          <w:sz w:val="24"/>
          <w:szCs w:val="24"/>
        </w:rPr>
        <w:t>oktober</w:t>
      </w:r>
      <w:r w:rsidRPr="00F60941">
        <w:rPr>
          <w:rFonts w:asciiTheme="majorHAnsi" w:hAnsiTheme="majorHAnsi"/>
          <w:sz w:val="24"/>
          <w:szCs w:val="24"/>
        </w:rPr>
        <w:t xml:space="preserve"> 202</w:t>
      </w:r>
      <w:r w:rsidR="00A97A15" w:rsidRPr="00F60941">
        <w:rPr>
          <w:rFonts w:asciiTheme="majorHAnsi" w:hAnsiTheme="majorHAnsi"/>
          <w:sz w:val="24"/>
          <w:szCs w:val="24"/>
        </w:rPr>
        <w:t>2</w:t>
      </w:r>
    </w:p>
    <w:p w14:paraId="35B55FF2" w14:textId="77777777" w:rsidR="00090F30" w:rsidRDefault="00090F30" w:rsidP="00A65F6C">
      <w:pPr>
        <w:contextualSpacing/>
        <w:rPr>
          <w:rFonts w:asciiTheme="majorHAnsi" w:hAnsiTheme="majorHAnsi"/>
          <w:b/>
          <w:color w:val="0070C0"/>
          <w:sz w:val="24"/>
          <w:szCs w:val="24"/>
        </w:rPr>
      </w:pPr>
      <w:bookmarkStart w:id="0" w:name="_Hlk98319532"/>
      <w:bookmarkStart w:id="1" w:name="_GoBack"/>
      <w:bookmarkEnd w:id="1"/>
    </w:p>
    <w:p w14:paraId="7B525173" w14:textId="77777777" w:rsidR="00EA5045" w:rsidRDefault="00A65F6C" w:rsidP="00A65F6C">
      <w:pPr>
        <w:contextualSpacing/>
        <w:rPr>
          <w:rFonts w:asciiTheme="majorHAnsi" w:hAnsiTheme="majorHAnsi"/>
          <w:b/>
          <w:color w:val="0070C0"/>
          <w:sz w:val="24"/>
          <w:szCs w:val="24"/>
        </w:rPr>
      </w:pPr>
      <w:r w:rsidRPr="00F60941">
        <w:rPr>
          <w:rFonts w:asciiTheme="majorHAnsi" w:hAnsiTheme="majorHAnsi"/>
          <w:b/>
          <w:color w:val="0070C0"/>
          <w:sz w:val="24"/>
          <w:szCs w:val="24"/>
        </w:rPr>
        <w:t xml:space="preserve">Sporočilo za javnost </w:t>
      </w:r>
    </w:p>
    <w:p w14:paraId="78DD4842" w14:textId="77777777" w:rsidR="00EA5045" w:rsidRDefault="00EA5045" w:rsidP="00A65F6C">
      <w:pPr>
        <w:contextualSpacing/>
        <w:rPr>
          <w:rFonts w:asciiTheme="majorHAnsi" w:hAnsiTheme="majorHAnsi"/>
          <w:b/>
          <w:color w:val="0070C0"/>
          <w:sz w:val="24"/>
          <w:szCs w:val="24"/>
        </w:rPr>
      </w:pPr>
    </w:p>
    <w:p w14:paraId="34751E7F" w14:textId="440C7586" w:rsidR="00A7412A" w:rsidRPr="00F60941" w:rsidRDefault="00017CBB" w:rsidP="00A65F6C">
      <w:pPr>
        <w:contextualSpacing/>
        <w:rPr>
          <w:rFonts w:asciiTheme="majorHAnsi" w:hAnsiTheme="majorHAnsi"/>
          <w:b/>
          <w:sz w:val="24"/>
          <w:szCs w:val="24"/>
        </w:rPr>
      </w:pPr>
      <w:r>
        <w:rPr>
          <w:rFonts w:asciiTheme="majorHAnsi" w:hAnsiTheme="majorHAnsi"/>
          <w:b/>
          <w:color w:val="0070C0"/>
          <w:sz w:val="24"/>
          <w:szCs w:val="24"/>
        </w:rPr>
        <w:t>DIGITALNA VZGOJA SE PRIČNE PRI STARŠIH</w:t>
      </w:r>
    </w:p>
    <w:p w14:paraId="757BB7C1" w14:textId="77777777" w:rsidR="004A0F1B" w:rsidRDefault="004A0F1B">
      <w:pPr>
        <w:contextualSpacing/>
        <w:rPr>
          <w:rFonts w:asciiTheme="majorHAnsi" w:hAnsiTheme="majorHAnsi"/>
          <w:b/>
          <w:sz w:val="24"/>
          <w:szCs w:val="24"/>
        </w:rPr>
      </w:pPr>
    </w:p>
    <w:p w14:paraId="6031E4F8" w14:textId="5198F04C" w:rsidR="005957C9" w:rsidRPr="00AF5239" w:rsidRDefault="00E5553B">
      <w:pPr>
        <w:contextualSpacing/>
        <w:rPr>
          <w:rFonts w:asciiTheme="majorHAnsi" w:hAnsiTheme="majorHAnsi"/>
          <w:b/>
          <w:sz w:val="24"/>
          <w:szCs w:val="24"/>
        </w:rPr>
      </w:pPr>
      <w:r w:rsidRPr="00AF5239">
        <w:rPr>
          <w:rFonts w:asciiTheme="majorHAnsi" w:hAnsiTheme="majorHAnsi"/>
          <w:b/>
          <w:sz w:val="24"/>
          <w:szCs w:val="24"/>
        </w:rPr>
        <w:t>Priča smo velikemu porastu uporabe naprav z zasloni na vseh področjih življenja pri vseh generacijah.</w:t>
      </w:r>
      <w:r w:rsidR="00A75D6F" w:rsidRPr="00AF5239">
        <w:rPr>
          <w:rFonts w:asciiTheme="majorHAnsi" w:hAnsiTheme="majorHAnsi"/>
          <w:b/>
          <w:sz w:val="24"/>
          <w:szCs w:val="24"/>
        </w:rPr>
        <w:t xml:space="preserve"> Kar se dogaja na spletu ni več »tam nekje«, digitalni del sveta </w:t>
      </w:r>
      <w:r w:rsidR="00612103" w:rsidRPr="00AF5239">
        <w:rPr>
          <w:rFonts w:asciiTheme="majorHAnsi" w:hAnsiTheme="majorHAnsi"/>
          <w:b/>
          <w:sz w:val="24"/>
          <w:szCs w:val="24"/>
        </w:rPr>
        <w:t xml:space="preserve">postaja </w:t>
      </w:r>
      <w:r w:rsidR="00612103">
        <w:rPr>
          <w:rFonts w:asciiTheme="majorHAnsi" w:hAnsiTheme="majorHAnsi"/>
          <w:b/>
          <w:sz w:val="24"/>
          <w:szCs w:val="24"/>
        </w:rPr>
        <w:t>za mlajše in starejše</w:t>
      </w:r>
      <w:r w:rsidR="00A75D6F" w:rsidRPr="00AF5239">
        <w:rPr>
          <w:rFonts w:asciiTheme="majorHAnsi" w:hAnsiTheme="majorHAnsi"/>
          <w:b/>
          <w:sz w:val="24"/>
          <w:szCs w:val="24"/>
        </w:rPr>
        <w:t xml:space="preserve"> včasih bolj re</w:t>
      </w:r>
      <w:r w:rsidR="005957C9" w:rsidRPr="00AF5239">
        <w:rPr>
          <w:rFonts w:asciiTheme="majorHAnsi" w:hAnsiTheme="majorHAnsi"/>
          <w:b/>
          <w:sz w:val="24"/>
          <w:szCs w:val="24"/>
        </w:rPr>
        <w:t>sničen</w:t>
      </w:r>
      <w:r w:rsidR="008C7170">
        <w:rPr>
          <w:rFonts w:asciiTheme="majorHAnsi" w:hAnsiTheme="majorHAnsi"/>
          <w:b/>
          <w:sz w:val="24"/>
          <w:szCs w:val="24"/>
        </w:rPr>
        <w:t>,</w:t>
      </w:r>
      <w:r w:rsidR="005957C9" w:rsidRPr="00AF5239">
        <w:rPr>
          <w:rFonts w:asciiTheme="majorHAnsi" w:hAnsiTheme="majorHAnsi"/>
          <w:b/>
          <w:sz w:val="24"/>
          <w:szCs w:val="24"/>
        </w:rPr>
        <w:t xml:space="preserve"> </w:t>
      </w:r>
      <w:r w:rsidR="008C7170">
        <w:rPr>
          <w:rFonts w:asciiTheme="majorHAnsi" w:hAnsiTheme="majorHAnsi"/>
          <w:b/>
          <w:sz w:val="24"/>
          <w:szCs w:val="24"/>
        </w:rPr>
        <w:t>kakor</w:t>
      </w:r>
      <w:r w:rsidR="005957C9" w:rsidRPr="00AF5239">
        <w:rPr>
          <w:rFonts w:asciiTheme="majorHAnsi" w:hAnsiTheme="majorHAnsi"/>
          <w:b/>
          <w:sz w:val="24"/>
          <w:szCs w:val="24"/>
        </w:rPr>
        <w:t xml:space="preserve"> svet izven zaslonov. Otroke in mladostnik</w:t>
      </w:r>
      <w:r w:rsidR="00F766D8">
        <w:rPr>
          <w:rFonts w:asciiTheme="majorHAnsi" w:hAnsiTheme="majorHAnsi"/>
          <w:b/>
          <w:sz w:val="24"/>
          <w:szCs w:val="24"/>
        </w:rPr>
        <w:t>e</w:t>
      </w:r>
      <w:r w:rsidR="005957C9" w:rsidRPr="00AF5239">
        <w:rPr>
          <w:rFonts w:asciiTheme="majorHAnsi" w:hAnsiTheme="majorHAnsi"/>
          <w:b/>
          <w:sz w:val="24"/>
          <w:szCs w:val="24"/>
        </w:rPr>
        <w:t xml:space="preserve"> moramo naučiti varno uporabljati splet, da so v svoji komunikaciji odgovorni in spoštljivi, da razvijejo kr</w:t>
      </w:r>
      <w:r w:rsidR="008C7170">
        <w:rPr>
          <w:rFonts w:asciiTheme="majorHAnsi" w:hAnsiTheme="majorHAnsi"/>
          <w:b/>
          <w:sz w:val="24"/>
          <w:szCs w:val="24"/>
        </w:rPr>
        <w:t>itičen pogled na sodobne medije</w:t>
      </w:r>
      <w:r w:rsidR="005957C9" w:rsidRPr="00AF5239">
        <w:rPr>
          <w:rFonts w:asciiTheme="majorHAnsi" w:hAnsiTheme="majorHAnsi"/>
          <w:b/>
          <w:sz w:val="24"/>
          <w:szCs w:val="24"/>
        </w:rPr>
        <w:t xml:space="preserve"> ter večji del svoje pozornosti namenijo izkušnjam in rečem izven zaslona.</w:t>
      </w:r>
      <w:r w:rsidR="00AF5239" w:rsidRPr="00AF5239">
        <w:rPr>
          <w:rFonts w:asciiTheme="majorHAnsi" w:hAnsiTheme="majorHAnsi"/>
          <w:b/>
          <w:sz w:val="24"/>
          <w:szCs w:val="24"/>
        </w:rPr>
        <w:t xml:space="preserve"> Vzgoja za </w:t>
      </w:r>
      <w:r w:rsidR="00017CBB">
        <w:rPr>
          <w:rFonts w:asciiTheme="majorHAnsi" w:hAnsiTheme="majorHAnsi"/>
          <w:b/>
          <w:sz w:val="24"/>
          <w:szCs w:val="24"/>
        </w:rPr>
        <w:t>uporabo zaslonov</w:t>
      </w:r>
      <w:r w:rsidR="00AF5239" w:rsidRPr="00AF5239">
        <w:rPr>
          <w:rFonts w:asciiTheme="majorHAnsi" w:hAnsiTheme="majorHAnsi"/>
          <w:b/>
          <w:sz w:val="24"/>
          <w:szCs w:val="24"/>
        </w:rPr>
        <w:t xml:space="preserve"> pa se ne začne pri o</w:t>
      </w:r>
      <w:r w:rsidR="00F766D8">
        <w:rPr>
          <w:rFonts w:asciiTheme="majorHAnsi" w:hAnsiTheme="majorHAnsi"/>
          <w:b/>
          <w:sz w:val="24"/>
          <w:szCs w:val="24"/>
        </w:rPr>
        <w:t>trocih, ampak njihovih starših in skrbnikih.</w:t>
      </w:r>
    </w:p>
    <w:p w14:paraId="26BCD80A" w14:textId="77777777" w:rsidR="00AF5239" w:rsidRDefault="00AF5239">
      <w:pPr>
        <w:contextualSpacing/>
        <w:rPr>
          <w:rFonts w:asciiTheme="majorHAnsi" w:hAnsiTheme="majorHAnsi"/>
          <w:sz w:val="24"/>
          <w:szCs w:val="24"/>
        </w:rPr>
      </w:pPr>
    </w:p>
    <w:p w14:paraId="293AA26B" w14:textId="16A1D967" w:rsidR="004F59A1" w:rsidRDefault="00F766D8" w:rsidP="004F59A1">
      <w:pPr>
        <w:rPr>
          <w:rFonts w:asciiTheme="majorHAnsi" w:hAnsiTheme="majorHAnsi"/>
          <w:sz w:val="24"/>
          <w:szCs w:val="24"/>
        </w:rPr>
      </w:pPr>
      <w:r>
        <w:rPr>
          <w:rFonts w:asciiTheme="majorHAnsi" w:hAnsiTheme="majorHAnsi"/>
          <w:sz w:val="24"/>
          <w:szCs w:val="24"/>
        </w:rPr>
        <w:t xml:space="preserve">Društvo za zdravje srca in ožilja Slovenije in Zavod Nora – Center </w:t>
      </w:r>
      <w:proofErr w:type="spellStart"/>
      <w:r>
        <w:rPr>
          <w:rFonts w:asciiTheme="majorHAnsi" w:hAnsiTheme="majorHAnsi"/>
          <w:sz w:val="24"/>
          <w:szCs w:val="24"/>
        </w:rPr>
        <w:t>Logout</w:t>
      </w:r>
      <w:proofErr w:type="spellEnd"/>
      <w:r>
        <w:rPr>
          <w:rFonts w:asciiTheme="majorHAnsi" w:hAnsiTheme="majorHAnsi"/>
          <w:sz w:val="24"/>
          <w:szCs w:val="24"/>
        </w:rPr>
        <w:t xml:space="preserve"> </w:t>
      </w:r>
      <w:r w:rsidR="001A41B0">
        <w:rPr>
          <w:rFonts w:asciiTheme="majorHAnsi" w:hAnsiTheme="majorHAnsi"/>
          <w:sz w:val="24"/>
          <w:szCs w:val="24"/>
        </w:rPr>
        <w:t>priložnost za osveščanje čim večjega števila (bodočih) starš</w:t>
      </w:r>
      <w:r w:rsidR="004F59A1">
        <w:rPr>
          <w:rFonts w:asciiTheme="majorHAnsi" w:hAnsiTheme="majorHAnsi"/>
          <w:sz w:val="24"/>
          <w:szCs w:val="24"/>
        </w:rPr>
        <w:t xml:space="preserve">ev o primerni in varni rabi zaslonov </w:t>
      </w:r>
      <w:r w:rsidR="009A38FB">
        <w:rPr>
          <w:rFonts w:asciiTheme="majorHAnsi" w:hAnsiTheme="majorHAnsi"/>
          <w:sz w:val="24"/>
          <w:szCs w:val="24"/>
        </w:rPr>
        <w:t xml:space="preserve">za otroke v predšolskem obdobju </w:t>
      </w:r>
      <w:r w:rsidR="004F59A1">
        <w:rPr>
          <w:rFonts w:asciiTheme="majorHAnsi" w:hAnsiTheme="majorHAnsi"/>
          <w:sz w:val="24"/>
          <w:szCs w:val="24"/>
        </w:rPr>
        <w:t xml:space="preserve">vidita v umestitvi </w:t>
      </w:r>
      <w:r w:rsidR="009A38FB">
        <w:rPr>
          <w:rFonts w:asciiTheme="majorHAnsi" w:hAnsiTheme="majorHAnsi"/>
          <w:sz w:val="24"/>
          <w:szCs w:val="24"/>
        </w:rPr>
        <w:t xml:space="preserve">teh </w:t>
      </w:r>
      <w:r w:rsidR="004F59A1" w:rsidRPr="00F766D8">
        <w:rPr>
          <w:rFonts w:asciiTheme="majorHAnsi" w:hAnsiTheme="majorHAnsi"/>
          <w:sz w:val="24"/>
          <w:szCs w:val="24"/>
        </w:rPr>
        <w:t>vsebin</w:t>
      </w:r>
      <w:r w:rsidR="004F59A1">
        <w:rPr>
          <w:rFonts w:asciiTheme="majorHAnsi" w:hAnsiTheme="majorHAnsi"/>
          <w:sz w:val="24"/>
          <w:szCs w:val="24"/>
        </w:rPr>
        <w:t xml:space="preserve"> </w:t>
      </w:r>
      <w:r w:rsidR="004F59A1" w:rsidRPr="00F766D8">
        <w:rPr>
          <w:rFonts w:asciiTheme="majorHAnsi" w:hAnsiTheme="majorHAnsi"/>
          <w:sz w:val="24"/>
          <w:szCs w:val="24"/>
        </w:rPr>
        <w:t xml:space="preserve">v </w:t>
      </w:r>
      <w:r w:rsidR="004C593A" w:rsidRPr="004C593A">
        <w:rPr>
          <w:rFonts w:asciiTheme="majorHAnsi" w:hAnsiTheme="majorHAnsi"/>
          <w:b/>
          <w:sz w:val="24"/>
          <w:szCs w:val="24"/>
        </w:rPr>
        <w:t xml:space="preserve">Program </w:t>
      </w:r>
      <w:r w:rsidR="004F59A1" w:rsidRPr="004C593A">
        <w:rPr>
          <w:rFonts w:asciiTheme="majorHAnsi" w:hAnsiTheme="majorHAnsi"/>
          <w:b/>
          <w:sz w:val="24"/>
          <w:szCs w:val="24"/>
        </w:rPr>
        <w:t>Šol</w:t>
      </w:r>
      <w:r w:rsidR="004C593A" w:rsidRPr="004C593A">
        <w:rPr>
          <w:rFonts w:asciiTheme="majorHAnsi" w:hAnsiTheme="majorHAnsi"/>
          <w:b/>
          <w:sz w:val="24"/>
          <w:szCs w:val="24"/>
        </w:rPr>
        <w:t>e</w:t>
      </w:r>
      <w:r w:rsidR="004F59A1" w:rsidRPr="004C593A">
        <w:rPr>
          <w:rFonts w:asciiTheme="majorHAnsi" w:hAnsiTheme="majorHAnsi"/>
          <w:b/>
          <w:sz w:val="24"/>
          <w:szCs w:val="24"/>
        </w:rPr>
        <w:t xml:space="preserve"> za starše oz</w:t>
      </w:r>
      <w:r w:rsidR="004C593A" w:rsidRPr="004C593A">
        <w:rPr>
          <w:rFonts w:asciiTheme="majorHAnsi" w:hAnsiTheme="majorHAnsi"/>
          <w:b/>
          <w:sz w:val="24"/>
          <w:szCs w:val="24"/>
        </w:rPr>
        <w:t>.</w:t>
      </w:r>
      <w:r w:rsidR="004F59A1" w:rsidRPr="004C593A">
        <w:rPr>
          <w:rFonts w:asciiTheme="majorHAnsi" w:hAnsiTheme="majorHAnsi"/>
          <w:b/>
          <w:sz w:val="24"/>
          <w:szCs w:val="24"/>
        </w:rPr>
        <w:t xml:space="preserve"> priprav</w:t>
      </w:r>
      <w:r w:rsidR="004C593A" w:rsidRPr="004C593A">
        <w:rPr>
          <w:rFonts w:asciiTheme="majorHAnsi" w:hAnsiTheme="majorHAnsi"/>
          <w:b/>
          <w:sz w:val="24"/>
          <w:szCs w:val="24"/>
        </w:rPr>
        <w:t>e</w:t>
      </w:r>
      <w:r w:rsidR="004F59A1" w:rsidRPr="004C593A">
        <w:rPr>
          <w:rFonts w:asciiTheme="majorHAnsi" w:hAnsiTheme="majorHAnsi"/>
          <w:b/>
          <w:sz w:val="24"/>
          <w:szCs w:val="24"/>
        </w:rPr>
        <w:t xml:space="preserve"> na porod in starševstv</w:t>
      </w:r>
      <w:r w:rsidR="004F59A1" w:rsidRPr="00F766D8">
        <w:rPr>
          <w:rFonts w:asciiTheme="majorHAnsi" w:hAnsiTheme="majorHAnsi"/>
          <w:sz w:val="24"/>
          <w:szCs w:val="24"/>
        </w:rPr>
        <w:t>o</w:t>
      </w:r>
      <w:r w:rsidR="009A38FB">
        <w:rPr>
          <w:rFonts w:asciiTheme="majorHAnsi" w:hAnsiTheme="majorHAnsi"/>
          <w:sz w:val="24"/>
          <w:szCs w:val="24"/>
        </w:rPr>
        <w:t xml:space="preserve">, ki </w:t>
      </w:r>
      <w:r w:rsidR="009A38FB" w:rsidRPr="00821303">
        <w:rPr>
          <w:rFonts w:asciiTheme="majorHAnsi" w:hAnsiTheme="majorHAnsi"/>
          <w:sz w:val="24"/>
          <w:szCs w:val="24"/>
        </w:rPr>
        <w:t>poteka pod okriljem</w:t>
      </w:r>
      <w:r w:rsidR="009A38FB">
        <w:rPr>
          <w:rFonts w:asciiTheme="majorHAnsi" w:hAnsiTheme="majorHAnsi"/>
          <w:sz w:val="24"/>
          <w:szCs w:val="24"/>
        </w:rPr>
        <w:t xml:space="preserve"> Nacionalnega inštituta za javno zdravje, kamor smo pretekli teden naslovili pobudo. </w:t>
      </w:r>
    </w:p>
    <w:p w14:paraId="5153F883" w14:textId="15EE2A13" w:rsidR="009A38FB" w:rsidRPr="009A38FB" w:rsidRDefault="009A38FB" w:rsidP="004C593A">
      <w:pPr>
        <w:pStyle w:val="Navadensplet"/>
        <w:spacing w:before="0" w:beforeAutospacing="0" w:after="200" w:afterAutospacing="0"/>
        <w:jc w:val="both"/>
        <w:rPr>
          <w:rFonts w:asciiTheme="majorHAnsi" w:eastAsiaTheme="minorEastAsia" w:hAnsiTheme="majorHAnsi" w:cstheme="minorBidi"/>
        </w:rPr>
      </w:pPr>
      <w:r w:rsidRPr="009A38FB">
        <w:rPr>
          <w:rFonts w:asciiTheme="majorHAnsi" w:eastAsiaTheme="minorEastAsia" w:hAnsiTheme="majorHAnsi" w:cstheme="minorBidi"/>
        </w:rPr>
        <w:t>V predšolskem obdobju se otrokove kognitivne in funkcionalne sposobnosti še razvijajo, zato potr</w:t>
      </w:r>
      <w:r w:rsidR="00612103">
        <w:rPr>
          <w:rFonts w:asciiTheme="majorHAnsi" w:eastAsiaTheme="minorEastAsia" w:hAnsiTheme="majorHAnsi" w:cstheme="minorBidi"/>
        </w:rPr>
        <w:t xml:space="preserve">ebujejo </w:t>
      </w:r>
      <w:r w:rsidR="008C7170">
        <w:rPr>
          <w:rFonts w:asciiTheme="majorHAnsi" w:eastAsiaTheme="minorEastAsia" w:hAnsiTheme="majorHAnsi" w:cstheme="minorBidi"/>
        </w:rPr>
        <w:t>odraslo osebo</w:t>
      </w:r>
      <w:r w:rsidR="00612103">
        <w:rPr>
          <w:rFonts w:asciiTheme="majorHAnsi" w:eastAsiaTheme="minorEastAsia" w:hAnsiTheme="majorHAnsi" w:cstheme="minorBidi"/>
        </w:rPr>
        <w:t>, ki ga usmerja</w:t>
      </w:r>
      <w:r w:rsidRPr="009A38FB">
        <w:rPr>
          <w:rFonts w:asciiTheme="majorHAnsi" w:eastAsiaTheme="minorEastAsia" w:hAnsiTheme="majorHAnsi" w:cstheme="minorBidi"/>
        </w:rPr>
        <w:t xml:space="preserve"> k pravilni in varni uporabi zaslonov. V tem obdobju velja posebna previdnost glede izpostavljanja otrok vsebinam na zaslonih. </w:t>
      </w:r>
    </w:p>
    <w:p w14:paraId="1AF68B5B" w14:textId="77777777" w:rsidR="008C7170" w:rsidRDefault="009A38FB" w:rsidP="008C7170">
      <w:pPr>
        <w:pStyle w:val="Navadensplet"/>
        <w:spacing w:before="0" w:beforeAutospacing="0" w:after="200" w:afterAutospacing="0"/>
        <w:jc w:val="both"/>
        <w:rPr>
          <w:rFonts w:asciiTheme="majorHAnsi" w:eastAsiaTheme="minorEastAsia" w:hAnsiTheme="majorHAnsi" w:cstheme="minorBidi"/>
        </w:rPr>
      </w:pPr>
      <w:r w:rsidRPr="009A38FB">
        <w:rPr>
          <w:rFonts w:asciiTheme="majorHAnsi" w:eastAsiaTheme="minorEastAsia" w:hAnsiTheme="majorHAnsi" w:cstheme="minorBidi"/>
        </w:rPr>
        <w:t>Izsledki dosedanjih raziskav kažejo na povezanost med neprimerno rabo zaslonov in tveganjem za prekomerno težo ter zasedênost</w:t>
      </w:r>
      <w:r w:rsidR="004C593A">
        <w:rPr>
          <w:rFonts w:asciiTheme="majorHAnsi" w:eastAsiaTheme="minorEastAsia" w:hAnsiTheme="majorHAnsi" w:cstheme="minorBidi"/>
        </w:rPr>
        <w:t>jo</w:t>
      </w:r>
      <w:r w:rsidRPr="009A38FB">
        <w:rPr>
          <w:rFonts w:asciiTheme="majorHAnsi" w:eastAsiaTheme="minorEastAsia" w:hAnsiTheme="majorHAnsi" w:cstheme="minorBidi"/>
        </w:rPr>
        <w:t>, težavami s spanjem (težje uspavanje, več zbujanja), težavami in motnjami v razvoju govora,</w:t>
      </w:r>
      <w:r w:rsidR="00612103">
        <w:rPr>
          <w:rFonts w:asciiTheme="majorHAnsi" w:eastAsiaTheme="minorEastAsia" w:hAnsiTheme="majorHAnsi" w:cstheme="minorBidi"/>
        </w:rPr>
        <w:t xml:space="preserve"> težavami z uravnavanjem čustev</w:t>
      </w:r>
      <w:r w:rsidRPr="009A38FB">
        <w:rPr>
          <w:rFonts w:asciiTheme="majorHAnsi" w:eastAsiaTheme="minorEastAsia" w:hAnsiTheme="majorHAnsi" w:cstheme="minorBidi"/>
        </w:rPr>
        <w:t>, težavami n</w:t>
      </w:r>
      <w:r w:rsidR="004C593A">
        <w:rPr>
          <w:rFonts w:asciiTheme="majorHAnsi" w:eastAsiaTheme="minorEastAsia" w:hAnsiTheme="majorHAnsi" w:cstheme="minorBidi"/>
        </w:rPr>
        <w:t>a področju socialnih spretnosti</w:t>
      </w:r>
      <w:r w:rsidRPr="009A38FB">
        <w:rPr>
          <w:rFonts w:asciiTheme="majorHAnsi" w:eastAsiaTheme="minorEastAsia" w:hAnsiTheme="majorHAnsi" w:cstheme="minorBidi"/>
        </w:rPr>
        <w:t>, motenim navezovanjem v odnosu otrok-starši ter težavami z usmerjanjem pozornosti. </w:t>
      </w:r>
      <w:r w:rsidR="008C7170" w:rsidRPr="009A38FB">
        <w:rPr>
          <w:rFonts w:asciiTheme="majorHAnsi" w:eastAsiaTheme="minorEastAsia" w:hAnsiTheme="majorHAnsi" w:cstheme="minorBidi"/>
        </w:rPr>
        <w:t>Strokovnjaki nevarnost neprimerne uporabe zaslonov pripisujejo predvsem zamujenim priložnostim za razvojne spodbude, ki jih otroci zamujajo na račun prevelike izpost</w:t>
      </w:r>
      <w:r w:rsidR="008C7170">
        <w:rPr>
          <w:rFonts w:asciiTheme="majorHAnsi" w:eastAsiaTheme="minorEastAsia" w:hAnsiTheme="majorHAnsi" w:cstheme="minorBidi"/>
        </w:rPr>
        <w:t>avljenosti vsebinam na zaslonih.</w:t>
      </w:r>
    </w:p>
    <w:p w14:paraId="336281D9" w14:textId="19491C5E" w:rsidR="009A38FB" w:rsidRPr="009A38FB" w:rsidRDefault="009A38FB" w:rsidP="004C593A">
      <w:pPr>
        <w:pStyle w:val="Navadensplet"/>
        <w:spacing w:before="0" w:beforeAutospacing="0" w:after="200" w:afterAutospacing="0"/>
        <w:jc w:val="both"/>
        <w:rPr>
          <w:rFonts w:asciiTheme="majorHAnsi" w:eastAsiaTheme="minorEastAsia" w:hAnsiTheme="majorHAnsi" w:cstheme="minorBidi"/>
        </w:rPr>
      </w:pPr>
      <w:r w:rsidRPr="009A38FB">
        <w:rPr>
          <w:rFonts w:asciiTheme="majorHAnsi" w:eastAsiaTheme="minorEastAsia" w:hAnsiTheme="majorHAnsi" w:cstheme="minorBidi"/>
        </w:rPr>
        <w:t xml:space="preserve">Prekomerna raba zaslonov se povezuje tudi </w:t>
      </w:r>
      <w:r w:rsidR="008C7170" w:rsidRPr="009A38FB">
        <w:rPr>
          <w:rFonts w:asciiTheme="majorHAnsi" w:eastAsiaTheme="minorEastAsia" w:hAnsiTheme="majorHAnsi" w:cstheme="minorBidi"/>
        </w:rPr>
        <w:t xml:space="preserve">odsotnostjo pravil glede uporabe le-teh </w:t>
      </w:r>
      <w:r w:rsidR="008C7170">
        <w:rPr>
          <w:rFonts w:asciiTheme="majorHAnsi" w:eastAsiaTheme="minorEastAsia" w:hAnsiTheme="majorHAnsi" w:cstheme="minorBidi"/>
        </w:rPr>
        <w:t xml:space="preserve">in navsezadnje z zgledom. </w:t>
      </w:r>
      <w:r w:rsidRPr="009A38FB">
        <w:rPr>
          <w:rFonts w:asciiTheme="majorHAnsi" w:eastAsiaTheme="minorEastAsia" w:hAnsiTheme="majorHAnsi" w:cstheme="minorBidi"/>
        </w:rPr>
        <w:t>Nejasnost pravil, slab zgled staršev in samostojna raba lahko pomembno zmoti</w:t>
      </w:r>
      <w:r w:rsidR="008C7170">
        <w:rPr>
          <w:rFonts w:asciiTheme="majorHAnsi" w:eastAsiaTheme="minorEastAsia" w:hAnsiTheme="majorHAnsi" w:cstheme="minorBidi"/>
        </w:rPr>
        <w:t>jo</w:t>
      </w:r>
      <w:r w:rsidRPr="009A38FB">
        <w:rPr>
          <w:rFonts w:asciiTheme="majorHAnsi" w:eastAsiaTheme="minorEastAsia" w:hAnsiTheme="majorHAnsi" w:cstheme="minorBidi"/>
        </w:rPr>
        <w:t xml:space="preserve"> in zamakne</w:t>
      </w:r>
      <w:r w:rsidR="008C7170">
        <w:rPr>
          <w:rFonts w:asciiTheme="majorHAnsi" w:eastAsiaTheme="minorEastAsia" w:hAnsiTheme="majorHAnsi" w:cstheme="minorBidi"/>
        </w:rPr>
        <w:t>jo</w:t>
      </w:r>
      <w:r w:rsidRPr="009A38FB">
        <w:rPr>
          <w:rFonts w:asciiTheme="majorHAnsi" w:eastAsiaTheme="minorEastAsia" w:hAnsiTheme="majorHAnsi" w:cstheme="minorBidi"/>
        </w:rPr>
        <w:t xml:space="preserve"> razvojne naloge v odraščanju.</w:t>
      </w:r>
    </w:p>
    <w:p w14:paraId="4AB97711" w14:textId="77777777" w:rsidR="00612103" w:rsidRDefault="00612103" w:rsidP="004C593A">
      <w:pPr>
        <w:pStyle w:val="Navadensplet"/>
        <w:spacing w:before="0" w:beforeAutospacing="0" w:after="200" w:afterAutospacing="0"/>
        <w:jc w:val="both"/>
        <w:rPr>
          <w:rFonts w:asciiTheme="majorHAnsi" w:eastAsiaTheme="minorEastAsia" w:hAnsiTheme="majorHAnsi" w:cstheme="minorBidi"/>
        </w:rPr>
      </w:pPr>
    </w:p>
    <w:p w14:paraId="4819B672" w14:textId="77777777" w:rsidR="00612103" w:rsidRDefault="00612103" w:rsidP="004C593A">
      <w:pPr>
        <w:pStyle w:val="Navadensplet"/>
        <w:spacing w:before="0" w:beforeAutospacing="0" w:after="200" w:afterAutospacing="0"/>
        <w:jc w:val="both"/>
        <w:rPr>
          <w:rFonts w:asciiTheme="majorHAnsi" w:eastAsiaTheme="minorEastAsia" w:hAnsiTheme="majorHAnsi" w:cstheme="minorBidi"/>
        </w:rPr>
      </w:pPr>
    </w:p>
    <w:p w14:paraId="1D790324" w14:textId="77777777" w:rsidR="00612103" w:rsidRDefault="00612103" w:rsidP="004C593A">
      <w:pPr>
        <w:pStyle w:val="Navadensplet"/>
        <w:spacing w:before="0" w:beforeAutospacing="0" w:after="200" w:afterAutospacing="0"/>
        <w:jc w:val="both"/>
        <w:rPr>
          <w:rFonts w:asciiTheme="majorHAnsi" w:eastAsiaTheme="minorEastAsia" w:hAnsiTheme="majorHAnsi" w:cstheme="minorBidi"/>
        </w:rPr>
      </w:pPr>
    </w:p>
    <w:p w14:paraId="467A39BE" w14:textId="77777777" w:rsidR="00612103" w:rsidRDefault="00612103" w:rsidP="004C593A">
      <w:pPr>
        <w:pStyle w:val="Navadensplet"/>
        <w:spacing w:before="0" w:beforeAutospacing="0" w:after="200" w:afterAutospacing="0"/>
        <w:jc w:val="both"/>
        <w:rPr>
          <w:rFonts w:asciiTheme="majorHAnsi" w:eastAsiaTheme="minorEastAsia" w:hAnsiTheme="majorHAnsi" w:cstheme="minorBidi"/>
        </w:rPr>
      </w:pPr>
    </w:p>
    <w:p w14:paraId="293B4518" w14:textId="77777777" w:rsidR="008C7170" w:rsidRDefault="00017CBB" w:rsidP="00017CBB">
      <w:pPr>
        <w:rPr>
          <w:rFonts w:asciiTheme="majorHAnsi" w:hAnsiTheme="majorHAnsi"/>
          <w:b/>
          <w:sz w:val="24"/>
          <w:szCs w:val="24"/>
        </w:rPr>
      </w:pPr>
      <w:r>
        <w:rPr>
          <w:rFonts w:asciiTheme="majorHAnsi" w:hAnsiTheme="majorHAnsi"/>
          <w:sz w:val="24"/>
          <w:szCs w:val="24"/>
        </w:rPr>
        <w:t xml:space="preserve">Na Društvu za zdravje srca in </w:t>
      </w:r>
      <w:r w:rsidR="00612103">
        <w:rPr>
          <w:rFonts w:asciiTheme="majorHAnsi" w:hAnsiTheme="majorHAnsi"/>
          <w:sz w:val="24"/>
          <w:szCs w:val="24"/>
        </w:rPr>
        <w:t xml:space="preserve">ožilja in Centru </w:t>
      </w:r>
      <w:proofErr w:type="spellStart"/>
      <w:r w:rsidR="00612103">
        <w:rPr>
          <w:rFonts w:asciiTheme="majorHAnsi" w:hAnsiTheme="majorHAnsi"/>
          <w:sz w:val="24"/>
          <w:szCs w:val="24"/>
        </w:rPr>
        <w:t>Logout</w:t>
      </w:r>
      <w:proofErr w:type="spellEnd"/>
      <w:r w:rsidR="00612103">
        <w:rPr>
          <w:rFonts w:asciiTheme="majorHAnsi" w:hAnsiTheme="majorHAnsi"/>
          <w:sz w:val="24"/>
          <w:szCs w:val="24"/>
        </w:rPr>
        <w:t xml:space="preserve"> verjamej</w:t>
      </w:r>
      <w:r>
        <w:rPr>
          <w:rFonts w:asciiTheme="majorHAnsi" w:hAnsiTheme="majorHAnsi"/>
          <w:sz w:val="24"/>
          <w:szCs w:val="24"/>
        </w:rPr>
        <w:t xml:space="preserve">o, da </w:t>
      </w:r>
      <w:r w:rsidRPr="009A38FB">
        <w:rPr>
          <w:rFonts w:asciiTheme="majorHAnsi" w:hAnsiTheme="majorHAnsi"/>
          <w:sz w:val="24"/>
          <w:szCs w:val="24"/>
        </w:rPr>
        <w:t>Šola za bodoče starše</w:t>
      </w:r>
      <w:r>
        <w:rPr>
          <w:rFonts w:asciiTheme="majorHAnsi" w:hAnsiTheme="majorHAnsi"/>
          <w:sz w:val="24"/>
          <w:szCs w:val="24"/>
        </w:rPr>
        <w:t xml:space="preserve"> oz. Šola za pripravo na porod in starševstvo</w:t>
      </w:r>
      <w:r w:rsidRPr="009A38FB">
        <w:rPr>
          <w:rFonts w:asciiTheme="majorHAnsi" w:hAnsiTheme="majorHAnsi"/>
          <w:sz w:val="24"/>
          <w:szCs w:val="24"/>
        </w:rPr>
        <w:t xml:space="preserve"> nudi </w:t>
      </w:r>
      <w:r w:rsidR="00612103">
        <w:rPr>
          <w:rFonts w:asciiTheme="majorHAnsi" w:hAnsiTheme="majorHAnsi"/>
          <w:sz w:val="24"/>
          <w:szCs w:val="24"/>
        </w:rPr>
        <w:t>edinstveno okolje</w:t>
      </w:r>
      <w:r w:rsidR="003C6955">
        <w:rPr>
          <w:rFonts w:asciiTheme="majorHAnsi" w:hAnsiTheme="majorHAnsi"/>
          <w:sz w:val="24"/>
          <w:szCs w:val="24"/>
        </w:rPr>
        <w:t xml:space="preserve"> za </w:t>
      </w:r>
      <w:r w:rsidR="003C6955" w:rsidRPr="00821303">
        <w:rPr>
          <w:rFonts w:asciiTheme="majorHAnsi" w:hAnsiTheme="majorHAnsi"/>
          <w:sz w:val="24"/>
          <w:szCs w:val="24"/>
        </w:rPr>
        <w:t>digitalno vzgojo</w:t>
      </w:r>
      <w:r w:rsidR="003C6955">
        <w:rPr>
          <w:rFonts w:asciiTheme="majorHAnsi" w:hAnsiTheme="majorHAnsi"/>
          <w:sz w:val="24"/>
          <w:szCs w:val="24"/>
        </w:rPr>
        <w:t xml:space="preserve"> bodočih staršev, saj  </w:t>
      </w:r>
      <w:r w:rsidR="003C6955" w:rsidRPr="0082679E">
        <w:rPr>
          <w:rFonts w:asciiTheme="majorHAnsi" w:hAnsiTheme="majorHAnsi"/>
          <w:b/>
          <w:sz w:val="24"/>
          <w:szCs w:val="24"/>
        </w:rPr>
        <w:t>uporaba zaslonov predstavlja enega od starševskih izzivov zgodnjega otroštva</w:t>
      </w:r>
      <w:r w:rsidR="003C6955">
        <w:rPr>
          <w:rFonts w:asciiTheme="majorHAnsi" w:hAnsiTheme="majorHAnsi"/>
          <w:b/>
          <w:sz w:val="24"/>
          <w:szCs w:val="24"/>
        </w:rPr>
        <w:t xml:space="preserve">.  </w:t>
      </w:r>
    </w:p>
    <w:p w14:paraId="7D9035F9" w14:textId="20737C9B" w:rsidR="008C7170" w:rsidRDefault="008C7170" w:rsidP="00017CBB">
      <w:pPr>
        <w:rPr>
          <w:rFonts w:asciiTheme="majorHAnsi" w:hAnsiTheme="majorHAnsi"/>
          <w:b/>
          <w:sz w:val="24"/>
          <w:szCs w:val="24"/>
        </w:rPr>
      </w:pPr>
      <w:r>
        <w:rPr>
          <w:rFonts w:asciiTheme="majorHAnsi" w:hAnsiTheme="majorHAnsi"/>
          <w:b/>
          <w:sz w:val="24"/>
          <w:szCs w:val="24"/>
        </w:rPr>
        <w:t>Organizaciji starše in skrbnike pozivata k upoštevanju nacionalnih smernic o uporabi zaslonov med otroci in mladostniki, nekaj teh pa si lahko pogledajo tudi v videu.</w:t>
      </w:r>
    </w:p>
    <w:p w14:paraId="3EBECFDB" w14:textId="748DEF3C" w:rsidR="003C6955" w:rsidRDefault="003C6955" w:rsidP="003C6955">
      <w:pPr>
        <w:jc w:val="center"/>
        <w:rPr>
          <w:rFonts w:asciiTheme="majorHAnsi" w:hAnsiTheme="majorHAnsi"/>
          <w:sz w:val="24"/>
          <w:szCs w:val="24"/>
        </w:rPr>
      </w:pPr>
      <w:r>
        <w:rPr>
          <w:rFonts w:asciiTheme="majorHAnsi" w:hAnsiTheme="majorHAnsi"/>
          <w:noProof/>
          <w:sz w:val="24"/>
          <w:szCs w:val="24"/>
        </w:rPr>
        <w:drawing>
          <wp:inline distT="0" distB="0" distL="0" distR="0" wp14:anchorId="041FB488" wp14:editId="6D343D5A">
            <wp:extent cx="4552890" cy="2542995"/>
            <wp:effectExtent l="0" t="0" r="635" b="0"/>
            <wp:docPr id="2" name="Slika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loni_animacija-min.png"/>
                    <pic:cNvPicPr/>
                  </pic:nvPicPr>
                  <pic:blipFill rotWithShape="1">
                    <a:blip r:embed="rId11" cstate="print">
                      <a:extLst>
                        <a:ext uri="{28A0092B-C50C-407E-A947-70E740481C1C}">
                          <a14:useLocalDpi xmlns:a14="http://schemas.microsoft.com/office/drawing/2010/main" val="0"/>
                        </a:ext>
                      </a:extLst>
                    </a:blip>
                    <a:srcRect t="21263"/>
                    <a:stretch/>
                  </pic:blipFill>
                  <pic:spPr bwMode="auto">
                    <a:xfrm>
                      <a:off x="0" y="0"/>
                      <a:ext cx="4556096" cy="2544786"/>
                    </a:xfrm>
                    <a:prstGeom prst="rect">
                      <a:avLst/>
                    </a:prstGeom>
                    <a:ln>
                      <a:noFill/>
                    </a:ln>
                    <a:extLst>
                      <a:ext uri="{53640926-AAD7-44D8-BBD7-CCE9431645EC}">
                        <a14:shadowObscured xmlns:a14="http://schemas.microsoft.com/office/drawing/2010/main"/>
                      </a:ext>
                    </a:extLst>
                  </pic:spPr>
                </pic:pic>
              </a:graphicData>
            </a:graphic>
          </wp:inline>
        </w:drawing>
      </w:r>
    </w:p>
    <w:p w14:paraId="2B4D75F1" w14:textId="0822871B" w:rsidR="003C6955" w:rsidRDefault="00A64867" w:rsidP="00017CBB">
      <w:pPr>
        <w:rPr>
          <w:rFonts w:asciiTheme="majorHAnsi" w:hAnsiTheme="majorHAnsi"/>
          <w:sz w:val="24"/>
          <w:szCs w:val="24"/>
        </w:rPr>
      </w:pPr>
      <w:r>
        <w:rPr>
          <w:rFonts w:asciiTheme="majorHAnsi" w:hAnsiTheme="majorHAnsi"/>
          <w:sz w:val="24"/>
          <w:szCs w:val="24"/>
        </w:rPr>
        <w:t xml:space="preserve">Povezava do animacije: </w:t>
      </w:r>
      <w:hyperlink r:id="rId12" w:history="1">
        <w:r w:rsidRPr="00C6305E">
          <w:rPr>
            <w:rStyle w:val="Hiperpovezava"/>
            <w:rFonts w:asciiTheme="majorHAnsi" w:hAnsiTheme="majorHAnsi" w:cstheme="minorBidi"/>
            <w:sz w:val="24"/>
            <w:szCs w:val="24"/>
          </w:rPr>
          <w:t>https://www.youtube.com/watch?v=FvpiA9P2lfY</w:t>
        </w:r>
      </w:hyperlink>
      <w:r>
        <w:rPr>
          <w:rFonts w:asciiTheme="majorHAnsi" w:hAnsiTheme="majorHAnsi"/>
          <w:sz w:val="24"/>
          <w:szCs w:val="24"/>
        </w:rPr>
        <w:t xml:space="preserve"> ali s klikom  na sliko.</w:t>
      </w:r>
    </w:p>
    <w:p w14:paraId="03C8CE16" w14:textId="77777777" w:rsidR="009A38FB" w:rsidRPr="009A38FB" w:rsidRDefault="009A38FB" w:rsidP="009A38FB">
      <w:pPr>
        <w:pStyle w:val="Navadensplet"/>
        <w:spacing w:before="0" w:beforeAutospacing="0" w:after="120" w:afterAutospacing="0"/>
        <w:jc w:val="both"/>
        <w:rPr>
          <w:rFonts w:asciiTheme="majorHAnsi" w:eastAsiaTheme="minorEastAsia" w:hAnsiTheme="majorHAnsi" w:cstheme="minorBidi"/>
        </w:rPr>
      </w:pPr>
    </w:p>
    <w:p w14:paraId="4996E1D5" w14:textId="00C78742" w:rsidR="009A38FB" w:rsidRPr="00821303" w:rsidRDefault="008C7170" w:rsidP="009A38FB">
      <w:pPr>
        <w:pStyle w:val="Navadensplet"/>
        <w:spacing w:before="0" w:beforeAutospacing="0" w:after="120" w:afterAutospacing="0"/>
        <w:rPr>
          <w:rFonts w:asciiTheme="majorHAnsi" w:eastAsiaTheme="minorEastAsia" w:hAnsiTheme="majorHAnsi" w:cstheme="minorBidi"/>
          <w:b/>
        </w:rPr>
      </w:pPr>
      <w:r>
        <w:rPr>
          <w:rFonts w:asciiTheme="majorHAnsi" w:eastAsiaTheme="minorEastAsia" w:hAnsiTheme="majorHAnsi" w:cstheme="minorBidi"/>
          <w:b/>
        </w:rPr>
        <w:t xml:space="preserve">Društvo za srce in Center </w:t>
      </w:r>
      <w:proofErr w:type="spellStart"/>
      <w:r>
        <w:rPr>
          <w:rFonts w:asciiTheme="majorHAnsi" w:eastAsiaTheme="minorEastAsia" w:hAnsiTheme="majorHAnsi" w:cstheme="minorBidi"/>
          <w:b/>
        </w:rPr>
        <w:t>Logout</w:t>
      </w:r>
      <w:proofErr w:type="spellEnd"/>
      <w:r>
        <w:rPr>
          <w:rFonts w:asciiTheme="majorHAnsi" w:eastAsiaTheme="minorEastAsia" w:hAnsiTheme="majorHAnsi" w:cstheme="minorBidi"/>
          <w:b/>
        </w:rPr>
        <w:t xml:space="preserve"> staršem svetujeta sledeče:</w:t>
      </w:r>
    </w:p>
    <w:p w14:paraId="3C6278ED" w14:textId="3B9C428B" w:rsidR="009A38FB" w:rsidRPr="009A38FB" w:rsidRDefault="004C593A" w:rsidP="009A38FB">
      <w:pPr>
        <w:pStyle w:val="Navadensplet"/>
        <w:numPr>
          <w:ilvl w:val="0"/>
          <w:numId w:val="2"/>
        </w:numPr>
        <w:spacing w:before="0" w:beforeAutospacing="0" w:after="120" w:afterAutospacing="0"/>
        <w:textAlignment w:val="baseline"/>
        <w:rPr>
          <w:rFonts w:asciiTheme="majorHAnsi" w:eastAsiaTheme="minorEastAsia" w:hAnsiTheme="majorHAnsi" w:cstheme="minorBidi"/>
        </w:rPr>
      </w:pPr>
      <w:r>
        <w:rPr>
          <w:rFonts w:asciiTheme="majorHAnsi" w:eastAsiaTheme="minorEastAsia" w:hAnsiTheme="majorHAnsi" w:cstheme="minorBidi"/>
        </w:rPr>
        <w:t>O</w:t>
      </w:r>
      <w:r w:rsidR="009A38FB" w:rsidRPr="009A38FB">
        <w:rPr>
          <w:rFonts w:asciiTheme="majorHAnsi" w:eastAsiaTheme="minorEastAsia" w:hAnsiTheme="majorHAnsi" w:cstheme="minorBidi"/>
        </w:rPr>
        <w:t>trok naj ne bo iz</w:t>
      </w:r>
      <w:r>
        <w:rPr>
          <w:rFonts w:asciiTheme="majorHAnsi" w:eastAsiaTheme="minorEastAsia" w:hAnsiTheme="majorHAnsi" w:cstheme="minorBidi"/>
        </w:rPr>
        <w:t>postavljen zaslonom vsakodnevno.</w:t>
      </w:r>
    </w:p>
    <w:p w14:paraId="28C6000E" w14:textId="74B1B332" w:rsidR="009A38FB" w:rsidRPr="00C84592" w:rsidRDefault="004C593A" w:rsidP="00C84592">
      <w:pPr>
        <w:pStyle w:val="Navadensplet"/>
        <w:numPr>
          <w:ilvl w:val="0"/>
          <w:numId w:val="2"/>
        </w:numPr>
        <w:spacing w:before="0" w:beforeAutospacing="0" w:after="120" w:afterAutospacing="0"/>
        <w:textAlignment w:val="baseline"/>
        <w:rPr>
          <w:rFonts w:asciiTheme="majorHAnsi" w:eastAsiaTheme="minorEastAsia" w:hAnsiTheme="majorHAnsi" w:cstheme="minorBidi"/>
        </w:rPr>
      </w:pPr>
      <w:r>
        <w:rPr>
          <w:rFonts w:asciiTheme="majorHAnsi" w:eastAsiaTheme="minorEastAsia" w:hAnsiTheme="majorHAnsi" w:cstheme="minorBidi"/>
        </w:rPr>
        <w:t xml:space="preserve">Starši naj </w:t>
      </w:r>
      <w:r w:rsidR="009A38FB" w:rsidRPr="009A38FB">
        <w:rPr>
          <w:rFonts w:asciiTheme="majorHAnsi" w:eastAsiaTheme="minorEastAsia" w:hAnsiTheme="majorHAnsi" w:cstheme="minorBidi"/>
        </w:rPr>
        <w:t xml:space="preserve">upoštevajo nacionalne smernice uporabe zaslonov </w:t>
      </w:r>
      <w:r w:rsidR="00C84592">
        <w:rPr>
          <w:rFonts w:asciiTheme="majorHAnsi" w:eastAsiaTheme="minorEastAsia" w:hAnsiTheme="majorHAnsi" w:cstheme="minorBidi"/>
        </w:rPr>
        <w:t xml:space="preserve">slovenskih pediatrov: </w:t>
      </w:r>
      <w:r w:rsidR="00C84592" w:rsidRPr="00C84592">
        <w:rPr>
          <w:rFonts w:asciiTheme="majorHAnsi" w:eastAsiaTheme="minorEastAsia" w:hAnsiTheme="majorHAnsi" w:cstheme="minorBidi"/>
        </w:rPr>
        <w:t>Otrok naj sploh ne bo izpostavljen zaslonom do dopolnjenega 2. leta starosti. Spoznavanje realnega sveta skozi igro mu veliko bolj koristi: tako razvija fino motoriko, se uči, kako svet okoli njega deluje in razvija odnos z ljudmi okoli sebe</w:t>
      </w:r>
      <w:r>
        <w:rPr>
          <w:rFonts w:asciiTheme="majorHAnsi" w:eastAsiaTheme="minorEastAsia" w:hAnsiTheme="majorHAnsi" w:cstheme="minorBidi"/>
        </w:rPr>
        <w:t>.</w:t>
      </w:r>
    </w:p>
    <w:p w14:paraId="5C1D606A" w14:textId="5AA5309E" w:rsidR="00C84592" w:rsidRPr="00C84592" w:rsidRDefault="004C593A" w:rsidP="009A38FB">
      <w:pPr>
        <w:pStyle w:val="Navadensplet"/>
        <w:numPr>
          <w:ilvl w:val="0"/>
          <w:numId w:val="2"/>
        </w:numPr>
        <w:spacing w:before="0" w:beforeAutospacing="0" w:after="120" w:afterAutospacing="0"/>
        <w:textAlignment w:val="baseline"/>
        <w:rPr>
          <w:rFonts w:asciiTheme="majorHAnsi" w:eastAsiaTheme="minorEastAsia" w:hAnsiTheme="majorHAnsi" w:cstheme="minorBidi"/>
        </w:rPr>
      </w:pPr>
      <w:r>
        <w:rPr>
          <w:rFonts w:asciiTheme="majorHAnsi" w:eastAsiaTheme="minorEastAsia" w:hAnsiTheme="majorHAnsi" w:cstheme="minorBidi"/>
        </w:rPr>
        <w:t>V</w:t>
      </w:r>
      <w:r w:rsidR="00C84592" w:rsidRPr="00C84592">
        <w:rPr>
          <w:rFonts w:asciiTheme="majorHAnsi" w:eastAsiaTheme="minorEastAsia" w:hAnsiTheme="majorHAnsi" w:cstheme="minorBidi"/>
        </w:rPr>
        <w:t xml:space="preserve"> prvem letu starši in skrbniki naklonimo otroku čim več </w:t>
      </w:r>
      <w:r w:rsidR="00C84592" w:rsidRPr="00C84592">
        <w:rPr>
          <w:rFonts w:asciiTheme="majorHAnsi" w:eastAsiaTheme="minorEastAsia" w:hAnsiTheme="majorHAnsi" w:cstheme="minorBidi"/>
          <w:b/>
        </w:rPr>
        <w:t>polne</w:t>
      </w:r>
      <w:r w:rsidR="00C84592" w:rsidRPr="00C84592">
        <w:rPr>
          <w:rFonts w:asciiTheme="majorHAnsi" w:eastAsiaTheme="minorEastAsia" w:hAnsiTheme="majorHAnsi" w:cstheme="minorBidi"/>
        </w:rPr>
        <w:t xml:space="preserve"> pozornosti, vzpostavljajmo z njim očesni stik, mu prigovarjajmo, pojmo, berimo in se z njim igrajmo. Le tako bomo najbolj spodbudili njegov intelektualni, čustveni in socialni razvoj, razvoj komunikacije, govora in jezika ter krepili njegovo varno navezanost. Ne uporabljajmo zaslona med dojenjem, hranjenjem in uspavanjem. Odzivajmo se na občutke, glasove in telesno govorico otroka.</w:t>
      </w:r>
    </w:p>
    <w:p w14:paraId="1DCE8FA5" w14:textId="49663A4E" w:rsidR="00C84592" w:rsidRPr="00C84592" w:rsidRDefault="00C84592" w:rsidP="00C84592">
      <w:pPr>
        <w:pStyle w:val="Odstavekseznama"/>
        <w:numPr>
          <w:ilvl w:val="0"/>
          <w:numId w:val="2"/>
        </w:numPr>
        <w:rPr>
          <w:rFonts w:asciiTheme="majorHAnsi" w:eastAsiaTheme="minorEastAsia" w:hAnsiTheme="majorHAnsi"/>
          <w:sz w:val="24"/>
          <w:szCs w:val="24"/>
          <w:lang w:eastAsia="sl-SI"/>
        </w:rPr>
      </w:pPr>
      <w:r w:rsidRPr="00C84592">
        <w:rPr>
          <w:rFonts w:asciiTheme="majorHAnsi" w:eastAsiaTheme="minorEastAsia" w:hAnsiTheme="majorHAnsi"/>
          <w:sz w:val="24"/>
          <w:szCs w:val="24"/>
          <w:lang w:eastAsia="sl-SI"/>
        </w:rPr>
        <w:t>V starosti od 2 do 5 let naj se uporaba zaslonov časovno omeji na manj kot eno uro na dan v navzočnosti staršev. Vodilo uporabe zaslonov naj bo »manj je bolje«.</w:t>
      </w:r>
    </w:p>
    <w:p w14:paraId="4EFCD866" w14:textId="04289B58" w:rsidR="009A38FB" w:rsidRPr="009A38FB" w:rsidRDefault="00017CBB" w:rsidP="009A38FB">
      <w:pPr>
        <w:pStyle w:val="Navadensplet"/>
        <w:numPr>
          <w:ilvl w:val="0"/>
          <w:numId w:val="2"/>
        </w:numPr>
        <w:spacing w:before="0" w:beforeAutospacing="0" w:after="120" w:afterAutospacing="0"/>
        <w:textAlignment w:val="baseline"/>
        <w:rPr>
          <w:rFonts w:asciiTheme="majorHAnsi" w:eastAsiaTheme="minorEastAsia" w:hAnsiTheme="majorHAnsi" w:cstheme="minorBidi"/>
        </w:rPr>
      </w:pPr>
      <w:r>
        <w:rPr>
          <w:rFonts w:asciiTheme="majorHAnsi" w:eastAsiaTheme="minorEastAsia" w:hAnsiTheme="majorHAnsi" w:cstheme="minorBidi"/>
        </w:rPr>
        <w:t>U</w:t>
      </w:r>
      <w:r w:rsidR="009A38FB" w:rsidRPr="009A38FB">
        <w:rPr>
          <w:rFonts w:asciiTheme="majorHAnsi" w:eastAsiaTheme="minorEastAsia" w:hAnsiTheme="majorHAnsi" w:cstheme="minorBidi"/>
        </w:rPr>
        <w:t>vajajo dneve brez uporabe naprav (npr. vsaj 1-kra</w:t>
      </w:r>
      <w:r>
        <w:rPr>
          <w:rFonts w:asciiTheme="majorHAnsi" w:eastAsiaTheme="minorEastAsia" w:hAnsiTheme="majorHAnsi" w:cstheme="minorBidi"/>
        </w:rPr>
        <w:t>t tedensko ali med počitnicami).</w:t>
      </w:r>
    </w:p>
    <w:p w14:paraId="5506AD8D" w14:textId="517BDEEA" w:rsidR="009A38FB" w:rsidRPr="009A38FB" w:rsidRDefault="00017CBB" w:rsidP="009A38FB">
      <w:pPr>
        <w:pStyle w:val="Navadensplet"/>
        <w:numPr>
          <w:ilvl w:val="0"/>
          <w:numId w:val="2"/>
        </w:numPr>
        <w:spacing w:before="0" w:beforeAutospacing="0" w:after="120" w:afterAutospacing="0"/>
        <w:jc w:val="both"/>
        <w:textAlignment w:val="baseline"/>
        <w:rPr>
          <w:rFonts w:asciiTheme="majorHAnsi" w:eastAsiaTheme="minorEastAsia" w:hAnsiTheme="majorHAnsi" w:cstheme="minorBidi"/>
        </w:rPr>
      </w:pPr>
      <w:r>
        <w:rPr>
          <w:rFonts w:asciiTheme="majorHAnsi" w:eastAsiaTheme="minorEastAsia" w:hAnsiTheme="majorHAnsi" w:cstheme="minorBidi"/>
        </w:rPr>
        <w:t>N</w:t>
      </w:r>
      <w:r w:rsidR="009A38FB" w:rsidRPr="009A38FB">
        <w:rPr>
          <w:rFonts w:asciiTheme="majorHAnsi" w:eastAsiaTheme="minorEastAsia" w:hAnsiTheme="majorHAnsi" w:cstheme="minorBidi"/>
        </w:rPr>
        <w:t>aj bodo zasloni izključeni, ko niso v uporabi. Medijske vsebine na zaslonih v ozadju (npr. TV, računalnik) so motilci otrokove in staršev</w:t>
      </w:r>
      <w:r w:rsidR="00612103">
        <w:rPr>
          <w:rFonts w:asciiTheme="majorHAnsi" w:eastAsiaTheme="minorEastAsia" w:hAnsiTheme="majorHAnsi" w:cstheme="minorBidi"/>
        </w:rPr>
        <w:t>sk</w:t>
      </w:r>
      <w:r w:rsidR="009A38FB" w:rsidRPr="009A38FB">
        <w:rPr>
          <w:rFonts w:asciiTheme="majorHAnsi" w:eastAsiaTheme="minorEastAsia" w:hAnsiTheme="majorHAnsi" w:cstheme="minorBidi"/>
        </w:rPr>
        <w:t>e pozornosti</w:t>
      </w:r>
      <w:r>
        <w:rPr>
          <w:rFonts w:asciiTheme="majorHAnsi" w:eastAsiaTheme="minorEastAsia" w:hAnsiTheme="majorHAnsi" w:cstheme="minorBidi"/>
        </w:rPr>
        <w:t xml:space="preserve"> – posega v interakcijo in igro.</w:t>
      </w:r>
    </w:p>
    <w:p w14:paraId="7C3CD4A8" w14:textId="7AE3D2A6" w:rsidR="009A38FB" w:rsidRDefault="00017CBB" w:rsidP="009A38FB">
      <w:pPr>
        <w:pStyle w:val="Navadensplet"/>
        <w:numPr>
          <w:ilvl w:val="0"/>
          <w:numId w:val="2"/>
        </w:numPr>
        <w:spacing w:before="0" w:beforeAutospacing="0" w:after="120" w:afterAutospacing="0"/>
        <w:jc w:val="both"/>
        <w:textAlignment w:val="baseline"/>
        <w:rPr>
          <w:rFonts w:asciiTheme="majorHAnsi" w:eastAsiaTheme="minorEastAsia" w:hAnsiTheme="majorHAnsi" w:cstheme="minorBidi"/>
        </w:rPr>
      </w:pPr>
      <w:r>
        <w:rPr>
          <w:rFonts w:asciiTheme="majorHAnsi" w:eastAsiaTheme="minorEastAsia" w:hAnsiTheme="majorHAnsi" w:cstheme="minorBidi"/>
        </w:rPr>
        <w:lastRenderedPageBreak/>
        <w:t>U</w:t>
      </w:r>
      <w:r w:rsidR="009A38FB" w:rsidRPr="009A38FB">
        <w:rPr>
          <w:rFonts w:asciiTheme="majorHAnsi" w:eastAsiaTheme="minorEastAsia" w:hAnsiTheme="majorHAnsi" w:cstheme="minorBidi"/>
        </w:rPr>
        <w:t>čenje predšolskih otrok učinkovito poteka predvsem</w:t>
      </w:r>
      <w:r>
        <w:rPr>
          <w:rFonts w:asciiTheme="majorHAnsi" w:eastAsiaTheme="minorEastAsia" w:hAnsiTheme="majorHAnsi" w:cstheme="minorBidi"/>
        </w:rPr>
        <w:t xml:space="preserve"> preko več-čutnih izkušenj in v </w:t>
      </w:r>
      <w:r w:rsidR="009A38FB" w:rsidRPr="009A38FB">
        <w:rPr>
          <w:rFonts w:asciiTheme="majorHAnsi" w:eastAsiaTheme="minorEastAsia" w:hAnsiTheme="majorHAnsi" w:cstheme="minorBidi"/>
        </w:rPr>
        <w:t>medosebni interakciji, zato svetujemo, da starši le občasno uporabljajo zaslone z namenom učenja otrok (npr. tujih jezikov, spretnosti). Starši naj torej ponudijo kvalitetne in poučne vsebi</w:t>
      </w:r>
      <w:r w:rsidR="009A38FB">
        <w:rPr>
          <w:rFonts w:asciiTheme="majorHAnsi" w:eastAsiaTheme="minorEastAsia" w:hAnsiTheme="majorHAnsi" w:cstheme="minorBidi"/>
        </w:rPr>
        <w:t>ne, samo kot dodatno aktivnost</w:t>
      </w:r>
      <w:r>
        <w:rPr>
          <w:rFonts w:asciiTheme="majorHAnsi" w:eastAsiaTheme="minorEastAsia" w:hAnsiTheme="majorHAnsi" w:cstheme="minorBidi"/>
        </w:rPr>
        <w:t>.</w:t>
      </w:r>
    </w:p>
    <w:p w14:paraId="074115D7" w14:textId="7BFD576A" w:rsidR="009A38FB" w:rsidRPr="00C84592" w:rsidRDefault="00017CBB" w:rsidP="009A38FB">
      <w:pPr>
        <w:pStyle w:val="Navadensplet"/>
        <w:numPr>
          <w:ilvl w:val="0"/>
          <w:numId w:val="2"/>
        </w:numPr>
        <w:spacing w:before="0" w:beforeAutospacing="0" w:after="120" w:afterAutospacing="0"/>
        <w:jc w:val="both"/>
        <w:textAlignment w:val="baseline"/>
        <w:rPr>
          <w:rFonts w:asciiTheme="majorHAnsi" w:eastAsiaTheme="minorEastAsia" w:hAnsiTheme="majorHAnsi" w:cstheme="minorBidi"/>
        </w:rPr>
      </w:pPr>
      <w:r>
        <w:rPr>
          <w:rFonts w:asciiTheme="majorHAnsi" w:eastAsiaTheme="minorEastAsia" w:hAnsiTheme="majorHAnsi" w:cstheme="minorBidi"/>
        </w:rPr>
        <w:t>K</w:t>
      </w:r>
      <w:r w:rsidR="009A38FB">
        <w:rPr>
          <w:rFonts w:asciiTheme="majorHAnsi" w:eastAsiaTheme="minorEastAsia" w:hAnsiTheme="majorHAnsi" w:cstheme="minorBidi"/>
        </w:rPr>
        <w:t xml:space="preserve">o gre za preživljanje </w:t>
      </w:r>
      <w:r w:rsidR="008C7170">
        <w:rPr>
          <w:rFonts w:asciiTheme="majorHAnsi" w:eastAsiaTheme="minorEastAsia" w:hAnsiTheme="majorHAnsi" w:cstheme="minorBidi"/>
        </w:rPr>
        <w:t xml:space="preserve">prostega </w:t>
      </w:r>
      <w:r w:rsidR="009A38FB">
        <w:rPr>
          <w:rFonts w:asciiTheme="majorHAnsi" w:eastAsiaTheme="minorEastAsia" w:hAnsiTheme="majorHAnsi" w:cstheme="minorBidi"/>
        </w:rPr>
        <w:t>časa, dajmo prednost gibanju na svežem zraku, druženju v živo z vrstniki, saj sta ključni potrebi otrok in mladostnikov.</w:t>
      </w:r>
      <w:r w:rsidR="00C84592" w:rsidRPr="00C84592">
        <w:rPr>
          <w:rFonts w:asciiTheme="majorHAnsi" w:eastAsiaTheme="minorEastAsia" w:hAnsiTheme="majorHAnsi" w:cstheme="minorBidi"/>
        </w:rPr>
        <w:t xml:space="preserve"> S telesno dejavnostjo urijo svoje gibalne spretnosti in raziskujejo telesne sposobnosti. </w:t>
      </w:r>
      <w:r w:rsidR="008C7170">
        <w:rPr>
          <w:rFonts w:asciiTheme="majorHAnsi" w:eastAsiaTheme="minorEastAsia" w:hAnsiTheme="majorHAnsi" w:cstheme="minorBidi"/>
        </w:rPr>
        <w:t>Za o</w:t>
      </w:r>
      <w:r w:rsidR="00C84592" w:rsidRPr="00C84592">
        <w:rPr>
          <w:rFonts w:asciiTheme="majorHAnsi" w:eastAsiaTheme="minorEastAsia" w:hAnsiTheme="majorHAnsi" w:cstheme="minorBidi"/>
        </w:rPr>
        <w:t xml:space="preserve">troci, ki so fizično aktivni in boljše telesno pripravljeni, </w:t>
      </w:r>
      <w:r w:rsidR="008C7170">
        <w:rPr>
          <w:rFonts w:asciiTheme="majorHAnsi" w:eastAsiaTheme="minorEastAsia" w:hAnsiTheme="majorHAnsi" w:cstheme="minorBidi"/>
        </w:rPr>
        <w:t>je večja verjetnost, da bodo bolje razvili</w:t>
      </w:r>
      <w:r w:rsidR="00C84592" w:rsidRPr="00C84592">
        <w:rPr>
          <w:rFonts w:asciiTheme="majorHAnsi" w:eastAsiaTheme="minorEastAsia" w:hAnsiTheme="majorHAnsi" w:cstheme="minorBidi"/>
        </w:rPr>
        <w:t xml:space="preserve"> umske sposobnosti. </w:t>
      </w:r>
      <w:r w:rsidR="008C7170">
        <w:rPr>
          <w:rFonts w:asciiTheme="majorHAnsi" w:eastAsiaTheme="minorEastAsia" w:hAnsiTheme="majorHAnsi" w:cstheme="minorBidi"/>
        </w:rPr>
        <w:t>Otrok namreč</w:t>
      </w:r>
      <w:r w:rsidR="00C84592" w:rsidRPr="00C84592">
        <w:rPr>
          <w:rFonts w:asciiTheme="majorHAnsi" w:eastAsiaTheme="minorEastAsia" w:hAnsiTheme="majorHAnsi" w:cstheme="minorBidi"/>
        </w:rPr>
        <w:t xml:space="preserve"> skozi premagovanje gibalnih izzivov možgane </w:t>
      </w:r>
      <w:r w:rsidR="008C7170">
        <w:rPr>
          <w:rFonts w:asciiTheme="majorHAnsi" w:eastAsiaTheme="minorEastAsia" w:hAnsiTheme="majorHAnsi" w:cstheme="minorBidi"/>
        </w:rPr>
        <w:t>uči</w:t>
      </w:r>
      <w:r w:rsidR="00C84592" w:rsidRPr="00C84592">
        <w:rPr>
          <w:rFonts w:asciiTheme="majorHAnsi" w:eastAsiaTheme="minorEastAsia" w:hAnsiTheme="majorHAnsi" w:cstheme="minorBidi"/>
        </w:rPr>
        <w:t xml:space="preserve"> načrtovanja, iskanja rešitev in ohranjanja pozornosti, gibanje poziti</w:t>
      </w:r>
      <w:r w:rsidR="008C7170">
        <w:rPr>
          <w:rFonts w:asciiTheme="majorHAnsi" w:eastAsiaTheme="minorEastAsia" w:hAnsiTheme="majorHAnsi" w:cstheme="minorBidi"/>
        </w:rPr>
        <w:t>vno vpliva na spomin in počutje. Vse to se</w:t>
      </w:r>
      <w:r w:rsidR="00C84592" w:rsidRPr="00C84592">
        <w:rPr>
          <w:rFonts w:asciiTheme="majorHAnsi" w:eastAsiaTheme="minorEastAsia" w:hAnsiTheme="majorHAnsi" w:cstheme="minorBidi"/>
        </w:rPr>
        <w:t xml:space="preserve"> lahko odraža v boljšem učnem uspehu.</w:t>
      </w:r>
      <w:r>
        <w:rPr>
          <w:rFonts w:asciiTheme="majorHAnsi" w:eastAsiaTheme="minorEastAsia" w:hAnsiTheme="majorHAnsi" w:cstheme="minorBidi"/>
        </w:rPr>
        <w:t xml:space="preserve">  Gibanje </w:t>
      </w:r>
      <w:r w:rsidR="008C7170">
        <w:rPr>
          <w:rFonts w:asciiTheme="majorHAnsi" w:eastAsiaTheme="minorEastAsia" w:hAnsiTheme="majorHAnsi" w:cstheme="minorBidi"/>
        </w:rPr>
        <w:t xml:space="preserve">tudi </w:t>
      </w:r>
      <w:r>
        <w:rPr>
          <w:rFonts w:asciiTheme="majorHAnsi" w:eastAsiaTheme="minorEastAsia" w:hAnsiTheme="majorHAnsi" w:cstheme="minorBidi"/>
        </w:rPr>
        <w:t>zmanjša tveganje za razvoj prekomerne telesne teže in debelosti v vseh starostnih obdobjih.</w:t>
      </w:r>
    </w:p>
    <w:p w14:paraId="5FA91930" w14:textId="5EB4FE13" w:rsidR="00C84592" w:rsidRPr="009A38FB" w:rsidRDefault="00C84592" w:rsidP="008C7170">
      <w:pPr>
        <w:pStyle w:val="Navadensplet"/>
        <w:numPr>
          <w:ilvl w:val="0"/>
          <w:numId w:val="2"/>
        </w:numPr>
        <w:spacing w:before="0" w:beforeAutospacing="0" w:after="120" w:afterAutospacing="0"/>
        <w:ind w:left="714" w:hanging="357"/>
        <w:jc w:val="both"/>
        <w:textAlignment w:val="baseline"/>
        <w:rPr>
          <w:rFonts w:asciiTheme="majorHAnsi" w:eastAsiaTheme="minorEastAsia" w:hAnsiTheme="majorHAnsi" w:cstheme="minorBidi"/>
        </w:rPr>
      </w:pPr>
      <w:r w:rsidRPr="00C84592">
        <w:rPr>
          <w:rFonts w:asciiTheme="majorHAnsi" w:eastAsiaTheme="minorEastAsia" w:hAnsiTheme="majorHAnsi" w:cstheme="minorBidi"/>
        </w:rPr>
        <w:t>Otroci, ki preveč časa uporabljajo zaslone, imajo lahko težave z razvojem govornih sposobnosti.</w:t>
      </w:r>
      <w:r w:rsidR="00017CBB">
        <w:rPr>
          <w:rFonts w:asciiTheme="majorHAnsi" w:eastAsiaTheme="minorEastAsia" w:hAnsiTheme="majorHAnsi" w:cstheme="minorBidi"/>
        </w:rPr>
        <w:t xml:space="preserve"> </w:t>
      </w:r>
    </w:p>
    <w:p w14:paraId="2BD14256" w14:textId="410F70D3" w:rsidR="00C84592" w:rsidRPr="00C84592" w:rsidRDefault="00C84592" w:rsidP="008C7170">
      <w:pPr>
        <w:pStyle w:val="Odstavekseznama"/>
        <w:numPr>
          <w:ilvl w:val="0"/>
          <w:numId w:val="2"/>
        </w:numPr>
        <w:spacing w:after="120" w:line="360" w:lineRule="auto"/>
        <w:ind w:left="714" w:hanging="357"/>
        <w:rPr>
          <w:rFonts w:asciiTheme="majorHAnsi" w:eastAsiaTheme="minorEastAsia" w:hAnsiTheme="majorHAnsi"/>
          <w:sz w:val="24"/>
          <w:szCs w:val="24"/>
          <w:lang w:eastAsia="sl-SI"/>
        </w:rPr>
      </w:pPr>
      <w:r w:rsidRPr="00C84592">
        <w:rPr>
          <w:rFonts w:asciiTheme="majorHAnsi" w:eastAsiaTheme="minorEastAsia" w:hAnsiTheme="majorHAnsi"/>
          <w:sz w:val="24"/>
          <w:szCs w:val="24"/>
          <w:lang w:eastAsia="sl-SI"/>
        </w:rPr>
        <w:t>Otroci, ki manj časa uporabljajo zaslone, bolje razvijejo številne socialne veščine.</w:t>
      </w:r>
    </w:p>
    <w:p w14:paraId="5F028758" w14:textId="0B7EA7C8" w:rsidR="0082679E" w:rsidRDefault="00C84592" w:rsidP="0082679E">
      <w:pPr>
        <w:pStyle w:val="Odstavekseznama"/>
        <w:numPr>
          <w:ilvl w:val="0"/>
          <w:numId w:val="2"/>
        </w:numPr>
        <w:rPr>
          <w:rFonts w:asciiTheme="majorHAnsi" w:eastAsiaTheme="minorEastAsia" w:hAnsiTheme="majorHAnsi"/>
          <w:sz w:val="24"/>
          <w:szCs w:val="24"/>
          <w:lang w:eastAsia="sl-SI"/>
        </w:rPr>
      </w:pPr>
      <w:r w:rsidRPr="00C84592">
        <w:rPr>
          <w:rFonts w:asciiTheme="majorHAnsi" w:eastAsiaTheme="minorEastAsia" w:hAnsiTheme="majorHAnsi"/>
          <w:sz w:val="24"/>
          <w:szCs w:val="24"/>
          <w:lang w:eastAsia="sl-SI"/>
        </w:rPr>
        <w:t xml:space="preserve">Otroci, ki </w:t>
      </w:r>
      <w:r w:rsidR="008C7170">
        <w:rPr>
          <w:rFonts w:asciiTheme="majorHAnsi" w:eastAsiaTheme="minorEastAsia" w:hAnsiTheme="majorHAnsi"/>
          <w:sz w:val="24"/>
          <w:szCs w:val="24"/>
          <w:lang w:eastAsia="sl-SI"/>
        </w:rPr>
        <w:t>preveč časa uporabljajo zaslone in te uporabljajo pred spanjem,</w:t>
      </w:r>
      <w:r w:rsidRPr="00C84592">
        <w:rPr>
          <w:rFonts w:asciiTheme="majorHAnsi" w:eastAsiaTheme="minorEastAsia" w:hAnsiTheme="majorHAnsi"/>
          <w:sz w:val="24"/>
          <w:szCs w:val="24"/>
          <w:lang w:eastAsia="sl-SI"/>
        </w:rPr>
        <w:t xml:space="preserve"> imajo lahko težave s spanjem. Otroci naj ne gledajo zaslonov vsaj dve uri pred spanjem, saj lahko modra svetloba, ki jo oddajajo zasloni, zmoti proces priprave možganov na spanec. </w:t>
      </w:r>
    </w:p>
    <w:p w14:paraId="4C12C35B" w14:textId="16B784C5" w:rsidR="0082679E" w:rsidRPr="00A64867" w:rsidRDefault="0082679E" w:rsidP="00C84592">
      <w:pPr>
        <w:pStyle w:val="Odstavekseznama"/>
        <w:numPr>
          <w:ilvl w:val="0"/>
          <w:numId w:val="2"/>
        </w:numPr>
        <w:rPr>
          <w:rFonts w:asciiTheme="majorHAnsi" w:eastAsiaTheme="minorEastAsia" w:hAnsiTheme="majorHAnsi"/>
          <w:sz w:val="24"/>
          <w:szCs w:val="24"/>
          <w:lang w:eastAsia="sl-SI"/>
        </w:rPr>
      </w:pPr>
      <w:r w:rsidRPr="0082679E">
        <w:rPr>
          <w:rFonts w:asciiTheme="majorHAnsi" w:eastAsiaTheme="minorEastAsia" w:hAnsiTheme="majorHAnsi"/>
          <w:sz w:val="24"/>
          <w:szCs w:val="24"/>
          <w:lang w:eastAsia="sl-SI"/>
        </w:rPr>
        <w:t xml:space="preserve">Premislimo o lastni uporabi zaslonov v prostem času. </w:t>
      </w:r>
      <w:r w:rsidRPr="0082679E">
        <w:rPr>
          <w:rFonts w:asciiTheme="majorHAnsi" w:hAnsiTheme="majorHAnsi"/>
          <w:sz w:val="24"/>
          <w:szCs w:val="24"/>
        </w:rPr>
        <w:t>Ko starši in skrbniki nečemu namenjamo veliko pozornosti, to v otroku vzbudi radov</w:t>
      </w:r>
      <w:r w:rsidR="00017CBB">
        <w:rPr>
          <w:rFonts w:asciiTheme="majorHAnsi" w:hAnsiTheme="majorHAnsi"/>
          <w:sz w:val="24"/>
          <w:szCs w:val="24"/>
        </w:rPr>
        <w:t>ednost in nas pri tem želi posne</w:t>
      </w:r>
      <w:r w:rsidRPr="0082679E">
        <w:rPr>
          <w:rFonts w:asciiTheme="majorHAnsi" w:hAnsiTheme="majorHAnsi"/>
          <w:sz w:val="24"/>
          <w:szCs w:val="24"/>
        </w:rPr>
        <w:t>m</w:t>
      </w:r>
      <w:r w:rsidR="00017CBB">
        <w:rPr>
          <w:rFonts w:asciiTheme="majorHAnsi" w:hAnsiTheme="majorHAnsi"/>
          <w:sz w:val="24"/>
          <w:szCs w:val="24"/>
        </w:rPr>
        <w:t>a</w:t>
      </w:r>
      <w:r w:rsidRPr="0082679E">
        <w:rPr>
          <w:rFonts w:asciiTheme="majorHAnsi" w:hAnsiTheme="majorHAnsi"/>
          <w:sz w:val="24"/>
          <w:szCs w:val="24"/>
        </w:rPr>
        <w:t xml:space="preserve">ti. </w:t>
      </w:r>
      <w:r w:rsidR="008C7170">
        <w:rPr>
          <w:rFonts w:asciiTheme="majorHAnsi" w:hAnsiTheme="majorHAnsi"/>
          <w:sz w:val="24"/>
          <w:szCs w:val="24"/>
        </w:rPr>
        <w:t>Bodimo otrokom in mladostnikom dober zgled tudi pri uporabi zaslonov.</w:t>
      </w:r>
    </w:p>
    <w:p w14:paraId="0F1FB98A" w14:textId="77777777" w:rsidR="00A64867" w:rsidRDefault="00A64867" w:rsidP="00A64867">
      <w:pPr>
        <w:rPr>
          <w:rFonts w:asciiTheme="majorHAnsi" w:hAnsiTheme="majorHAnsi"/>
          <w:sz w:val="24"/>
          <w:szCs w:val="24"/>
        </w:rPr>
      </w:pPr>
    </w:p>
    <w:p w14:paraId="7C2D9C39" w14:textId="6E564D06" w:rsidR="00A64867" w:rsidRDefault="00A64867" w:rsidP="00A64867">
      <w:pPr>
        <w:rPr>
          <w:rFonts w:asciiTheme="majorHAnsi" w:hAnsiTheme="majorHAnsi"/>
          <w:sz w:val="24"/>
          <w:szCs w:val="24"/>
        </w:rPr>
      </w:pPr>
      <w:r>
        <w:rPr>
          <w:rFonts w:asciiTheme="majorHAnsi" w:hAnsiTheme="majorHAnsi"/>
          <w:sz w:val="24"/>
          <w:szCs w:val="24"/>
        </w:rPr>
        <w:t>Dejavnosti za uravnoteženo in primerno uporabo zaslonov sofinan</w:t>
      </w:r>
      <w:r w:rsidR="001252D3">
        <w:rPr>
          <w:rFonts w:asciiTheme="majorHAnsi" w:hAnsiTheme="majorHAnsi"/>
          <w:sz w:val="24"/>
          <w:szCs w:val="24"/>
        </w:rPr>
        <w:t>cira Ministrstvo za zdravje RS.</w:t>
      </w:r>
    </w:p>
    <w:p w14:paraId="2CFF5A48" w14:textId="59354147" w:rsidR="008C7170" w:rsidRDefault="008C7170" w:rsidP="008C7170">
      <w:pPr>
        <w:jc w:val="center"/>
        <w:rPr>
          <w:rFonts w:asciiTheme="majorHAnsi" w:hAnsiTheme="majorHAnsi"/>
          <w:sz w:val="24"/>
          <w:szCs w:val="24"/>
        </w:rPr>
      </w:pPr>
      <w:r>
        <w:rPr>
          <w:b/>
          <w:noProof/>
        </w:rPr>
        <w:drawing>
          <wp:inline distT="0" distB="0" distL="0" distR="0" wp14:anchorId="6B161349" wp14:editId="3DC4C8CB">
            <wp:extent cx="3446498" cy="1017767"/>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Z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8904" cy="1030290"/>
                    </a:xfrm>
                    <a:prstGeom prst="rect">
                      <a:avLst/>
                    </a:prstGeom>
                  </pic:spPr>
                </pic:pic>
              </a:graphicData>
            </a:graphic>
          </wp:inline>
        </w:drawing>
      </w:r>
    </w:p>
    <w:p w14:paraId="4D96823A" w14:textId="5B9E235E" w:rsidR="00A64867" w:rsidRPr="00A64867" w:rsidRDefault="00821303" w:rsidP="00A64867">
      <w:pPr>
        <w:jc w:val="center"/>
        <w:rPr>
          <w:rFonts w:asciiTheme="majorHAnsi" w:hAnsiTheme="majorHAnsi"/>
          <w:sz w:val="24"/>
          <w:szCs w:val="24"/>
        </w:rPr>
      </w:pPr>
      <w:r>
        <w:rPr>
          <w:rFonts w:asciiTheme="majorHAnsi" w:hAnsiTheme="majorHAnsi"/>
          <w:sz w:val="24"/>
          <w:szCs w:val="24"/>
        </w:rPr>
        <w:t xml:space="preserve">--- </w:t>
      </w:r>
      <w:r w:rsidR="00A64867">
        <w:rPr>
          <w:rFonts w:asciiTheme="majorHAnsi" w:hAnsiTheme="majorHAnsi"/>
          <w:sz w:val="24"/>
          <w:szCs w:val="24"/>
        </w:rPr>
        <w:t>//</w:t>
      </w:r>
      <w:r>
        <w:rPr>
          <w:rFonts w:asciiTheme="majorHAnsi" w:hAnsiTheme="majorHAnsi"/>
          <w:sz w:val="24"/>
          <w:szCs w:val="24"/>
        </w:rPr>
        <w:t xml:space="preserve"> ---</w:t>
      </w:r>
    </w:p>
    <w:p w14:paraId="0927CBC5" w14:textId="77777777" w:rsidR="00A64867" w:rsidRDefault="00A64867" w:rsidP="00A64867">
      <w:pPr>
        <w:rPr>
          <w:rFonts w:asciiTheme="majorHAnsi" w:hAnsiTheme="majorHAnsi"/>
          <w:sz w:val="24"/>
          <w:szCs w:val="24"/>
        </w:rPr>
      </w:pPr>
    </w:p>
    <w:p w14:paraId="31A03B3E" w14:textId="1E70C1B3" w:rsidR="00A64867" w:rsidRPr="00A64867" w:rsidRDefault="00A64867" w:rsidP="00A64867">
      <w:pPr>
        <w:rPr>
          <w:rFonts w:asciiTheme="majorHAnsi" w:hAnsiTheme="majorHAnsi"/>
          <w:b/>
          <w:sz w:val="24"/>
          <w:szCs w:val="24"/>
        </w:rPr>
      </w:pPr>
      <w:r w:rsidRPr="00A64867">
        <w:rPr>
          <w:rFonts w:asciiTheme="majorHAnsi" w:hAnsiTheme="majorHAnsi"/>
          <w:b/>
          <w:sz w:val="24"/>
          <w:szCs w:val="24"/>
        </w:rPr>
        <w:t>Več informacij:</w:t>
      </w:r>
    </w:p>
    <w:bookmarkEnd w:id="0"/>
    <w:p w14:paraId="040BA850" w14:textId="08930562" w:rsidR="008F7D0B" w:rsidRPr="00AE2323" w:rsidRDefault="00EA5045" w:rsidP="00A65F6C">
      <w:pPr>
        <w:contextualSpacing/>
        <w:rPr>
          <w:rFonts w:asciiTheme="majorHAnsi" w:eastAsia="Calibri" w:hAnsiTheme="majorHAnsi"/>
          <w:i/>
          <w:sz w:val="24"/>
          <w:szCs w:val="24"/>
        </w:rPr>
      </w:pPr>
      <w:r>
        <w:rPr>
          <w:rFonts w:asciiTheme="majorHAnsi" w:eastAsia="Calibri" w:hAnsiTheme="majorHAnsi"/>
          <w:i/>
          <w:sz w:val="24"/>
          <w:szCs w:val="24"/>
        </w:rPr>
        <w:t>Darija Cvetko, Društvo za zdravje srca in ožilja Slovenije</w:t>
      </w:r>
      <w:r w:rsidR="00A65F6C" w:rsidRPr="00AE2323">
        <w:rPr>
          <w:rFonts w:asciiTheme="majorHAnsi" w:eastAsia="Calibri" w:hAnsiTheme="majorHAnsi"/>
          <w:i/>
          <w:sz w:val="24"/>
          <w:szCs w:val="24"/>
        </w:rPr>
        <w:t xml:space="preserve">: </w:t>
      </w:r>
      <w:hyperlink r:id="rId13" w:history="1">
        <w:r w:rsidRPr="0005755A">
          <w:rPr>
            <w:rStyle w:val="Hiperpovezava"/>
            <w:rFonts w:asciiTheme="majorHAnsi" w:eastAsia="Calibri" w:hAnsiTheme="majorHAnsi"/>
            <w:i/>
            <w:sz w:val="24"/>
            <w:szCs w:val="24"/>
          </w:rPr>
          <w:t>darija.zasrce@siol.net</w:t>
        </w:r>
      </w:hyperlink>
      <w:r w:rsidR="00A65F6C" w:rsidRPr="00AE2323">
        <w:rPr>
          <w:rFonts w:asciiTheme="majorHAnsi" w:eastAsia="Calibri" w:hAnsiTheme="majorHAnsi"/>
          <w:i/>
          <w:sz w:val="24"/>
          <w:szCs w:val="24"/>
        </w:rPr>
        <w:t xml:space="preserve"> </w:t>
      </w:r>
    </w:p>
    <w:p w14:paraId="5DCEABE0" w14:textId="09FA92BB" w:rsidR="004C0117" w:rsidRPr="00AE2323" w:rsidRDefault="00EA5045" w:rsidP="00A65F6C">
      <w:pPr>
        <w:contextualSpacing/>
        <w:rPr>
          <w:rFonts w:asciiTheme="majorHAnsi" w:eastAsia="Calibri" w:hAnsiTheme="majorHAnsi"/>
          <w:i/>
          <w:sz w:val="24"/>
          <w:szCs w:val="24"/>
        </w:rPr>
      </w:pPr>
      <w:r>
        <w:rPr>
          <w:rFonts w:asciiTheme="majorHAnsi" w:eastAsia="Calibri" w:hAnsiTheme="majorHAnsi"/>
          <w:i/>
          <w:sz w:val="24"/>
          <w:szCs w:val="24"/>
        </w:rPr>
        <w:t xml:space="preserve">Boris Veler, Zavod Nora – Center </w:t>
      </w:r>
      <w:proofErr w:type="spellStart"/>
      <w:r>
        <w:rPr>
          <w:rFonts w:asciiTheme="majorHAnsi" w:eastAsia="Calibri" w:hAnsiTheme="majorHAnsi"/>
          <w:i/>
          <w:sz w:val="24"/>
          <w:szCs w:val="24"/>
        </w:rPr>
        <w:t>Logout</w:t>
      </w:r>
      <w:proofErr w:type="spellEnd"/>
      <w:r>
        <w:rPr>
          <w:rFonts w:asciiTheme="majorHAnsi" w:eastAsia="Calibri" w:hAnsiTheme="majorHAnsi"/>
          <w:i/>
          <w:sz w:val="24"/>
          <w:szCs w:val="24"/>
        </w:rPr>
        <w:t xml:space="preserve">: </w:t>
      </w:r>
      <w:r w:rsidR="004C0117" w:rsidRPr="00AE2323">
        <w:rPr>
          <w:rFonts w:asciiTheme="majorHAnsi" w:eastAsia="Calibri" w:hAnsiTheme="majorHAnsi"/>
          <w:i/>
          <w:sz w:val="24"/>
          <w:szCs w:val="24"/>
        </w:rPr>
        <w:t xml:space="preserve"> </w:t>
      </w:r>
      <w:hyperlink r:id="rId14" w:history="1">
        <w:r w:rsidRPr="0005755A">
          <w:rPr>
            <w:rStyle w:val="Hiperpovezava"/>
            <w:rFonts w:asciiTheme="majorHAnsi" w:eastAsia="Calibri" w:hAnsiTheme="majorHAnsi" w:cstheme="minorBidi"/>
            <w:i/>
            <w:sz w:val="24"/>
            <w:szCs w:val="24"/>
          </w:rPr>
          <w:t>boris.veler@logout.si</w:t>
        </w:r>
      </w:hyperlink>
      <w:r w:rsidR="004C0117" w:rsidRPr="00AE2323">
        <w:rPr>
          <w:rFonts w:asciiTheme="majorHAnsi" w:eastAsia="Calibri" w:hAnsiTheme="majorHAnsi"/>
          <w:i/>
          <w:sz w:val="24"/>
          <w:szCs w:val="24"/>
        </w:rPr>
        <w:t xml:space="preserve"> </w:t>
      </w:r>
    </w:p>
    <w:p w14:paraId="6826321A" w14:textId="77777777" w:rsidR="00BE6A64" w:rsidRDefault="00BE6A64" w:rsidP="00BE6A64">
      <w:pPr>
        <w:rPr>
          <w:rFonts w:asciiTheme="majorHAnsi" w:hAnsiTheme="majorHAnsi"/>
          <w:sz w:val="24"/>
          <w:szCs w:val="24"/>
        </w:rPr>
      </w:pPr>
    </w:p>
    <w:p w14:paraId="7BDA2AFE" w14:textId="77777777" w:rsidR="00BE6A64" w:rsidRPr="00AE2323" w:rsidRDefault="00BE6A64">
      <w:pPr>
        <w:contextualSpacing/>
        <w:rPr>
          <w:rFonts w:asciiTheme="majorHAnsi" w:hAnsiTheme="majorHAnsi"/>
          <w:i/>
          <w:sz w:val="24"/>
          <w:szCs w:val="24"/>
        </w:rPr>
      </w:pPr>
    </w:p>
    <w:sectPr w:rsidR="00BE6A64" w:rsidRPr="00AE2323" w:rsidSect="00BB0F9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04F"/>
    <w:multiLevelType w:val="hybridMultilevel"/>
    <w:tmpl w:val="73168052"/>
    <w:lvl w:ilvl="0" w:tplc="97425BCE">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E4205C"/>
    <w:multiLevelType w:val="hybridMultilevel"/>
    <w:tmpl w:val="0A4ED506"/>
    <w:lvl w:ilvl="0" w:tplc="23CE1306">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A96923"/>
    <w:multiLevelType w:val="hybridMultilevel"/>
    <w:tmpl w:val="D234997E"/>
    <w:lvl w:ilvl="0" w:tplc="AEA80E7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FC62C4"/>
    <w:multiLevelType w:val="multilevel"/>
    <w:tmpl w:val="6ADC1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393D97"/>
    <w:multiLevelType w:val="hybridMultilevel"/>
    <w:tmpl w:val="E51298FC"/>
    <w:lvl w:ilvl="0" w:tplc="F1A274DE">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6"/>
    <w:rsid w:val="00003B17"/>
    <w:rsid w:val="00017CBB"/>
    <w:rsid w:val="000542DD"/>
    <w:rsid w:val="00090F30"/>
    <w:rsid w:val="000A32BD"/>
    <w:rsid w:val="00106975"/>
    <w:rsid w:val="001252D3"/>
    <w:rsid w:val="00146FCE"/>
    <w:rsid w:val="00182887"/>
    <w:rsid w:val="001A41B0"/>
    <w:rsid w:val="001F6A6F"/>
    <w:rsid w:val="00232828"/>
    <w:rsid w:val="00261559"/>
    <w:rsid w:val="00282707"/>
    <w:rsid w:val="002A540B"/>
    <w:rsid w:val="003C6955"/>
    <w:rsid w:val="00406099"/>
    <w:rsid w:val="00424427"/>
    <w:rsid w:val="00477D22"/>
    <w:rsid w:val="00493657"/>
    <w:rsid w:val="004A0F1B"/>
    <w:rsid w:val="004C0117"/>
    <w:rsid w:val="004C593A"/>
    <w:rsid w:val="004E42C9"/>
    <w:rsid w:val="004F59A1"/>
    <w:rsid w:val="0051520D"/>
    <w:rsid w:val="00540E4C"/>
    <w:rsid w:val="00553742"/>
    <w:rsid w:val="00572438"/>
    <w:rsid w:val="005957C9"/>
    <w:rsid w:val="00612103"/>
    <w:rsid w:val="006D5B6C"/>
    <w:rsid w:val="00730F88"/>
    <w:rsid w:val="00747FF8"/>
    <w:rsid w:val="00821303"/>
    <w:rsid w:val="0082679E"/>
    <w:rsid w:val="008C7170"/>
    <w:rsid w:val="008F5B38"/>
    <w:rsid w:val="008F6C21"/>
    <w:rsid w:val="008F7D0B"/>
    <w:rsid w:val="009258A9"/>
    <w:rsid w:val="00941D54"/>
    <w:rsid w:val="0096112B"/>
    <w:rsid w:val="009A10FA"/>
    <w:rsid w:val="009A38FB"/>
    <w:rsid w:val="009A5213"/>
    <w:rsid w:val="00A01EF5"/>
    <w:rsid w:val="00A32DDD"/>
    <w:rsid w:val="00A4460B"/>
    <w:rsid w:val="00A64867"/>
    <w:rsid w:val="00A65F6C"/>
    <w:rsid w:val="00A7412A"/>
    <w:rsid w:val="00A75D6F"/>
    <w:rsid w:val="00A9241A"/>
    <w:rsid w:val="00A97A15"/>
    <w:rsid w:val="00AD3B87"/>
    <w:rsid w:val="00AE2323"/>
    <w:rsid w:val="00AF5239"/>
    <w:rsid w:val="00B02833"/>
    <w:rsid w:val="00B729C0"/>
    <w:rsid w:val="00BB0F97"/>
    <w:rsid w:val="00BB7492"/>
    <w:rsid w:val="00BE6A64"/>
    <w:rsid w:val="00C3384F"/>
    <w:rsid w:val="00C84592"/>
    <w:rsid w:val="00CA26A6"/>
    <w:rsid w:val="00CC1B6B"/>
    <w:rsid w:val="00CF1A18"/>
    <w:rsid w:val="00D03233"/>
    <w:rsid w:val="00D838CB"/>
    <w:rsid w:val="00DD51F6"/>
    <w:rsid w:val="00E5553B"/>
    <w:rsid w:val="00E8490F"/>
    <w:rsid w:val="00E85857"/>
    <w:rsid w:val="00E92C12"/>
    <w:rsid w:val="00EA5045"/>
    <w:rsid w:val="00F60941"/>
    <w:rsid w:val="00F704CA"/>
    <w:rsid w:val="00F766D8"/>
    <w:rsid w:val="00F87DD9"/>
    <w:rsid w:val="00FD19F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character" w:styleId="Pripombasklic">
    <w:name w:val="annotation reference"/>
    <w:basedOn w:val="Privzetapisavaodstavka"/>
    <w:uiPriority w:val="99"/>
    <w:semiHidden/>
    <w:unhideWhenUsed/>
    <w:rsid w:val="004C0117"/>
    <w:rPr>
      <w:sz w:val="16"/>
      <w:szCs w:val="16"/>
    </w:rPr>
  </w:style>
  <w:style w:type="paragraph" w:styleId="Pripombabesedilo">
    <w:name w:val="annotation text"/>
    <w:basedOn w:val="Navaden"/>
    <w:link w:val="PripombabesediloZnak"/>
    <w:uiPriority w:val="99"/>
    <w:semiHidden/>
    <w:unhideWhenUsed/>
    <w:rsid w:val="004C01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C0117"/>
    <w:rPr>
      <w:sz w:val="20"/>
      <w:szCs w:val="20"/>
    </w:rPr>
  </w:style>
  <w:style w:type="paragraph" w:styleId="Zadevapripombe">
    <w:name w:val="annotation subject"/>
    <w:basedOn w:val="Pripombabesedilo"/>
    <w:next w:val="Pripombabesedilo"/>
    <w:link w:val="ZadevapripombeZnak"/>
    <w:uiPriority w:val="99"/>
    <w:semiHidden/>
    <w:unhideWhenUsed/>
    <w:rsid w:val="004C0117"/>
    <w:rPr>
      <w:b/>
      <w:bCs/>
    </w:rPr>
  </w:style>
  <w:style w:type="character" w:customStyle="1" w:styleId="ZadevapripombeZnak">
    <w:name w:val="Zadeva pripombe Znak"/>
    <w:basedOn w:val="PripombabesediloZnak"/>
    <w:link w:val="Zadevapripombe"/>
    <w:uiPriority w:val="99"/>
    <w:semiHidden/>
    <w:rsid w:val="004C0117"/>
    <w:rPr>
      <w:b/>
      <w:bCs/>
      <w:sz w:val="20"/>
      <w:szCs w:val="20"/>
    </w:rPr>
  </w:style>
  <w:style w:type="character" w:customStyle="1" w:styleId="Nerazreenaomemba1">
    <w:name w:val="Nerazrešena omemba1"/>
    <w:basedOn w:val="Privzetapisavaodstavka"/>
    <w:uiPriority w:val="99"/>
    <w:semiHidden/>
    <w:unhideWhenUsed/>
    <w:rsid w:val="004C0117"/>
    <w:rPr>
      <w:color w:val="605E5C"/>
      <w:shd w:val="clear" w:color="auto" w:fill="E1DFDD"/>
    </w:rPr>
  </w:style>
  <w:style w:type="table" w:styleId="Tabelamrea">
    <w:name w:val="Table Grid"/>
    <w:basedOn w:val="Navadnatabela"/>
    <w:uiPriority w:val="59"/>
    <w:rsid w:val="00EA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5957C9"/>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character" w:styleId="Pripombasklic">
    <w:name w:val="annotation reference"/>
    <w:basedOn w:val="Privzetapisavaodstavka"/>
    <w:uiPriority w:val="99"/>
    <w:semiHidden/>
    <w:unhideWhenUsed/>
    <w:rsid w:val="004C0117"/>
    <w:rPr>
      <w:sz w:val="16"/>
      <w:szCs w:val="16"/>
    </w:rPr>
  </w:style>
  <w:style w:type="paragraph" w:styleId="Pripombabesedilo">
    <w:name w:val="annotation text"/>
    <w:basedOn w:val="Navaden"/>
    <w:link w:val="PripombabesediloZnak"/>
    <w:uiPriority w:val="99"/>
    <w:semiHidden/>
    <w:unhideWhenUsed/>
    <w:rsid w:val="004C01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C0117"/>
    <w:rPr>
      <w:sz w:val="20"/>
      <w:szCs w:val="20"/>
    </w:rPr>
  </w:style>
  <w:style w:type="paragraph" w:styleId="Zadevapripombe">
    <w:name w:val="annotation subject"/>
    <w:basedOn w:val="Pripombabesedilo"/>
    <w:next w:val="Pripombabesedilo"/>
    <w:link w:val="ZadevapripombeZnak"/>
    <w:uiPriority w:val="99"/>
    <w:semiHidden/>
    <w:unhideWhenUsed/>
    <w:rsid w:val="004C0117"/>
    <w:rPr>
      <w:b/>
      <w:bCs/>
    </w:rPr>
  </w:style>
  <w:style w:type="character" w:customStyle="1" w:styleId="ZadevapripombeZnak">
    <w:name w:val="Zadeva pripombe Znak"/>
    <w:basedOn w:val="PripombabesediloZnak"/>
    <w:link w:val="Zadevapripombe"/>
    <w:uiPriority w:val="99"/>
    <w:semiHidden/>
    <w:rsid w:val="004C0117"/>
    <w:rPr>
      <w:b/>
      <w:bCs/>
      <w:sz w:val="20"/>
      <w:szCs w:val="20"/>
    </w:rPr>
  </w:style>
  <w:style w:type="character" w:customStyle="1" w:styleId="Nerazreenaomemba1">
    <w:name w:val="Nerazrešena omemba1"/>
    <w:basedOn w:val="Privzetapisavaodstavka"/>
    <w:uiPriority w:val="99"/>
    <w:semiHidden/>
    <w:unhideWhenUsed/>
    <w:rsid w:val="004C0117"/>
    <w:rPr>
      <w:color w:val="605E5C"/>
      <w:shd w:val="clear" w:color="auto" w:fill="E1DFDD"/>
    </w:rPr>
  </w:style>
  <w:style w:type="table" w:styleId="Tabelamrea">
    <w:name w:val="Table Grid"/>
    <w:basedOn w:val="Navadnatabela"/>
    <w:uiPriority w:val="59"/>
    <w:rsid w:val="00EA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5957C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arija.zasrce@siol.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FvpiA9P2l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FvpiA9P2lfY"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mailto:boris.veler@logou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F909-929E-4625-9456-B66BDEA5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Darija Lorbek</cp:lastModifiedBy>
  <cp:revision>12</cp:revision>
  <cp:lastPrinted>2022-10-28T09:52:00Z</cp:lastPrinted>
  <dcterms:created xsi:type="dcterms:W3CDTF">2022-10-11T11:39:00Z</dcterms:created>
  <dcterms:modified xsi:type="dcterms:W3CDTF">2022-10-28T11:03:00Z</dcterms:modified>
</cp:coreProperties>
</file>