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media/image2.jpg" ContentType="image/jpeg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49DAAA" w14:textId="77777777" w:rsidR="00D3022A" w:rsidRDefault="00D3022A" w:rsidP="0078316B">
      <w:pPr>
        <w:jc w:val="both"/>
      </w:pPr>
    </w:p>
    <w:p w14:paraId="18C20858" w14:textId="618E0185" w:rsidR="00E62E55" w:rsidRPr="00D3022A" w:rsidRDefault="0008171E" w:rsidP="0078316B">
      <w:pPr>
        <w:jc w:val="both"/>
        <w:rPr>
          <w:i/>
          <w:sz w:val="30"/>
          <w:szCs w:val="30"/>
        </w:rPr>
      </w:pPr>
      <w:r w:rsidRPr="00D3022A">
        <w:rPr>
          <w:i/>
          <w:sz w:val="30"/>
          <w:szCs w:val="30"/>
        </w:rPr>
        <w:t xml:space="preserve">Sporočilo za javnost </w:t>
      </w:r>
    </w:p>
    <w:p w14:paraId="24182653" w14:textId="77777777" w:rsidR="00D3022A" w:rsidRDefault="00D3022A" w:rsidP="0078316B">
      <w:pPr>
        <w:jc w:val="both"/>
        <w:rPr>
          <w:b/>
          <w:bCs/>
        </w:rPr>
      </w:pPr>
    </w:p>
    <w:p w14:paraId="2ADCE066" w14:textId="529EBDCB" w:rsidR="00853872" w:rsidRPr="00D3022A" w:rsidRDefault="00A50BDA" w:rsidP="0078316B">
      <w:pPr>
        <w:jc w:val="both"/>
        <w:rPr>
          <w:b/>
          <w:bCs/>
          <w:sz w:val="30"/>
          <w:szCs w:val="30"/>
        </w:rPr>
      </w:pPr>
      <w:r w:rsidRPr="00D3022A">
        <w:rPr>
          <w:b/>
          <w:bCs/>
          <w:sz w:val="30"/>
          <w:szCs w:val="30"/>
        </w:rPr>
        <w:t xml:space="preserve">Debelost je bolezen </w:t>
      </w:r>
    </w:p>
    <w:p w14:paraId="5351131A" w14:textId="45DBB745" w:rsidR="0008171E" w:rsidRDefault="0008171E" w:rsidP="0078316B">
      <w:pPr>
        <w:jc w:val="both"/>
        <w:rPr>
          <w:b/>
          <w:bCs/>
        </w:rPr>
      </w:pPr>
      <w:r w:rsidRPr="00BE0D65">
        <w:rPr>
          <w:b/>
          <w:bCs/>
        </w:rPr>
        <w:t xml:space="preserve">Ljubljana, 1. marec 2022 – </w:t>
      </w:r>
      <w:r w:rsidR="004A68C6">
        <w:rPr>
          <w:b/>
          <w:bCs/>
        </w:rPr>
        <w:t xml:space="preserve">Na svetu je okoli 650 milijonov </w:t>
      </w:r>
      <w:r w:rsidR="004A68C6" w:rsidRPr="00BE0D65">
        <w:rPr>
          <w:b/>
          <w:bCs/>
        </w:rPr>
        <w:t>odraslih in 124 milijonov otrok</w:t>
      </w:r>
      <w:r w:rsidR="004A68C6">
        <w:rPr>
          <w:b/>
          <w:bCs/>
        </w:rPr>
        <w:t xml:space="preserve">, </w:t>
      </w:r>
      <w:r w:rsidR="004A68C6" w:rsidRPr="00BE0D65">
        <w:rPr>
          <w:b/>
          <w:bCs/>
        </w:rPr>
        <w:t>ki živijo z debelostjo</w:t>
      </w:r>
      <w:r w:rsidR="004A68C6">
        <w:rPr>
          <w:b/>
          <w:bCs/>
        </w:rPr>
        <w:t xml:space="preserve">. Tudi v Sloveniji </w:t>
      </w:r>
      <w:r w:rsidR="00AC533D">
        <w:rPr>
          <w:b/>
          <w:bCs/>
        </w:rPr>
        <w:t xml:space="preserve">iz leta v leto </w:t>
      </w:r>
      <w:r w:rsidR="004A68C6">
        <w:rPr>
          <w:b/>
          <w:bCs/>
        </w:rPr>
        <w:t>narašča število oseb, ki</w:t>
      </w:r>
      <w:r w:rsidR="00E55D80">
        <w:rPr>
          <w:b/>
          <w:bCs/>
        </w:rPr>
        <w:t xml:space="preserve"> živijo z debelostjo</w:t>
      </w:r>
      <w:r w:rsidR="004A68C6">
        <w:rPr>
          <w:b/>
          <w:bCs/>
        </w:rPr>
        <w:t xml:space="preserve">. </w:t>
      </w:r>
      <w:r w:rsidRPr="00BE0D65">
        <w:rPr>
          <w:b/>
          <w:bCs/>
          <w:i/>
          <w:iCs/>
        </w:rPr>
        <w:t>Debelost je bolezen (ob svetovnem dnevu debelosti)</w:t>
      </w:r>
      <w:r w:rsidRPr="00BE0D65">
        <w:rPr>
          <w:b/>
          <w:bCs/>
        </w:rPr>
        <w:t xml:space="preserve"> je naslov in hkrati glavno sporočilo okrogle mize, ki </w:t>
      </w:r>
      <w:r w:rsidR="00BE0D65">
        <w:rPr>
          <w:b/>
          <w:bCs/>
        </w:rPr>
        <w:t xml:space="preserve">sta jo skupaj s STA organizirali </w:t>
      </w:r>
      <w:r w:rsidR="00BE0D65" w:rsidRPr="00BE0D65">
        <w:rPr>
          <w:b/>
          <w:bCs/>
        </w:rPr>
        <w:t>Slovensko združenje za kronične nenalezljive bolezni in Društvo za zdravje srca in ožilja</w:t>
      </w:r>
      <w:r w:rsidRPr="00BE0D65">
        <w:rPr>
          <w:b/>
          <w:bCs/>
        </w:rPr>
        <w:t xml:space="preserve"> </w:t>
      </w:r>
      <w:r w:rsidR="00BE0D65">
        <w:rPr>
          <w:b/>
          <w:bCs/>
        </w:rPr>
        <w:t xml:space="preserve">Slovenije. </w:t>
      </w:r>
    </w:p>
    <w:p w14:paraId="3A74086E" w14:textId="6C4B0563" w:rsidR="00AB3828" w:rsidRDefault="001F602A" w:rsidP="0078316B">
      <w:pPr>
        <w:jc w:val="both"/>
      </w:pPr>
      <w:r w:rsidRPr="001F602A">
        <w:t xml:space="preserve">V zadnjih 47. letih se je po celem svetu število oseb, ki </w:t>
      </w:r>
      <w:r w:rsidR="009B7E83">
        <w:t xml:space="preserve">živijo z </w:t>
      </w:r>
      <w:r w:rsidRPr="001F602A">
        <w:t>debelostjo, skoraj potrojilo. Svetovna zdravstvena organizacija je že leta 1997 debelost uvrstila med kronične presnovne bolezni, medtem ko danes že govori</w:t>
      </w:r>
      <w:r>
        <w:t>m</w:t>
      </w:r>
      <w:r w:rsidRPr="001F602A">
        <w:t xml:space="preserve">o o </w:t>
      </w:r>
      <w:r>
        <w:t>t.</w:t>
      </w:r>
      <w:r w:rsidR="00477EFE">
        <w:t xml:space="preserve"> </w:t>
      </w:r>
      <w:r>
        <w:t xml:space="preserve">i. </w:t>
      </w:r>
      <w:r w:rsidRPr="001F602A">
        <w:t>svetovni epidemiji debelosti.</w:t>
      </w:r>
      <w:r>
        <w:t xml:space="preserve"> </w:t>
      </w:r>
      <w:r w:rsidRPr="00E00C1C">
        <w:rPr>
          <w:b/>
          <w:bCs/>
        </w:rPr>
        <w:t>Doc. dr. Nena Kopčavar Guček, dr. med. spec.</w:t>
      </w:r>
      <w:r>
        <w:t xml:space="preserve"> </w:t>
      </w:r>
      <w:r w:rsidR="00E00C1C">
        <w:t>i</w:t>
      </w:r>
      <w:r>
        <w:t xml:space="preserve">z Zdravstvenega doma Ljubljana je dejala, da je debelost nedvomno povezana z večjo obolevnostjo, umrljivostjo in zmanjšano kakovostjo življenja. </w:t>
      </w:r>
      <w:r w:rsidRPr="00477EFE">
        <w:t>»</w:t>
      </w:r>
      <w:r w:rsidRPr="00E00C1C">
        <w:rPr>
          <w:i/>
          <w:iCs/>
        </w:rPr>
        <w:t xml:space="preserve">Rezultati raziskav kažejo, da je debelost (vzročno) povezana s 57 % sladkorne bolezni tipa 2, s 30 % žolčnih kamnov, s 17 % arterijske hipertenzije in koronarne bolezni, s 14 % osteoartritisa, z 11 % raka dojk, maternice in debelega črevesa. Dokazane so še številne vzročne </w:t>
      </w:r>
      <w:r w:rsidR="00477EFE">
        <w:rPr>
          <w:i/>
          <w:iCs/>
        </w:rPr>
        <w:t xml:space="preserve">povezave </w:t>
      </w:r>
      <w:r w:rsidRPr="00E00C1C">
        <w:rPr>
          <w:i/>
          <w:iCs/>
        </w:rPr>
        <w:t>z drugimi telesnimi in duševnimi boleznimi</w:t>
      </w:r>
      <w:r w:rsidR="00E00C1C" w:rsidRPr="00E00C1C">
        <w:rPr>
          <w:i/>
          <w:iCs/>
        </w:rPr>
        <w:t>,</w:t>
      </w:r>
      <w:r w:rsidR="00E00C1C" w:rsidRPr="00477EFE">
        <w:t>«</w:t>
      </w:r>
      <w:r w:rsidR="00E00C1C">
        <w:t xml:space="preserve"> je še opozorila doc. dr. Kopčavar Guček. </w:t>
      </w:r>
    </w:p>
    <w:p w14:paraId="341406BC" w14:textId="1FF9A728" w:rsidR="00724DE0" w:rsidRDefault="00E00C1C" w:rsidP="0078316B">
      <w:pPr>
        <w:jc w:val="both"/>
        <w:rPr>
          <w:i/>
          <w:iCs/>
        </w:rPr>
      </w:pPr>
      <w:r>
        <w:t xml:space="preserve">S tem se je strinjala tudi </w:t>
      </w:r>
      <w:r w:rsidRPr="00AB3828">
        <w:rPr>
          <w:b/>
          <w:bCs/>
        </w:rPr>
        <w:t>prof. dr. Mojca Jensterle Sever, dr. med.</w:t>
      </w:r>
      <w:r w:rsidRPr="00E00C1C">
        <w:t>, endokrinologinja na Kliničnem oddelku za endokrinologijo, diabetes in presnovne bolezni na Univerzitetnem kliničnem centru Ljubljana</w:t>
      </w:r>
      <w:r>
        <w:t xml:space="preserve">. Kot pravi, se že dolgo zavedamo, da </w:t>
      </w:r>
      <w:r w:rsidR="00AB3828">
        <w:t xml:space="preserve">je </w:t>
      </w:r>
      <w:r w:rsidR="00AB3828" w:rsidRPr="00477EFE">
        <w:t>»</w:t>
      </w:r>
      <w:r w:rsidR="00583FA7" w:rsidRPr="00AC533D">
        <w:rPr>
          <w:i/>
          <w:iCs/>
        </w:rPr>
        <w:t>debelost kronična bolezen, ki nastane zaradi ponavljajočih</w:t>
      </w:r>
      <w:r w:rsidR="006C091F">
        <w:rPr>
          <w:i/>
          <w:iCs/>
        </w:rPr>
        <w:t xml:space="preserve"> se</w:t>
      </w:r>
      <w:r w:rsidR="00583FA7" w:rsidRPr="00AC533D">
        <w:rPr>
          <w:i/>
          <w:iCs/>
        </w:rPr>
        <w:t xml:space="preserve"> majhnih odklonov v energijskem ravnovesju genetsko predisponiranega po</w:t>
      </w:r>
      <w:r w:rsidR="00C96DDA" w:rsidRPr="00AC533D">
        <w:rPr>
          <w:i/>
          <w:iCs/>
        </w:rPr>
        <w:t>s</w:t>
      </w:r>
      <w:r w:rsidR="00583FA7" w:rsidRPr="00AC533D">
        <w:rPr>
          <w:i/>
          <w:iCs/>
        </w:rPr>
        <w:t>ameznika.</w:t>
      </w:r>
      <w:r w:rsidR="00C96DDA" w:rsidRPr="00477EFE">
        <w:t>«</w:t>
      </w:r>
      <w:r w:rsidR="00421C83">
        <w:t xml:space="preserve"> </w:t>
      </w:r>
      <w:r w:rsidR="00AB3828">
        <w:t xml:space="preserve">Ob tem je dodala še, da </w:t>
      </w:r>
      <w:r w:rsidR="00AC533D" w:rsidRPr="006C091F">
        <w:t>r</w:t>
      </w:r>
      <w:r w:rsidR="00583FA7" w:rsidRPr="006C091F">
        <w:t>elaps, ki</w:t>
      </w:r>
      <w:r w:rsidR="009B7E83">
        <w:t xml:space="preserve"> praviloma sledi hujšanju</w:t>
      </w:r>
      <w:r w:rsidR="00F45E39" w:rsidRPr="006C091F">
        <w:t>,</w:t>
      </w:r>
      <w:r w:rsidR="00583FA7" w:rsidRPr="006C091F">
        <w:t xml:space="preserve"> ni posledica nezmožnosti posameznika, da bi trajno obdržal spremenjen zdrav </w:t>
      </w:r>
      <w:r w:rsidR="00AC533D" w:rsidRPr="006C091F">
        <w:t>življenjski</w:t>
      </w:r>
      <w:r w:rsidR="00583FA7" w:rsidRPr="006C091F">
        <w:t xml:space="preserve"> slog in zdrave vedenjske vzorce hranjena, pač pa </w:t>
      </w:r>
      <w:r w:rsidR="009B7E83">
        <w:t xml:space="preserve">predvsem </w:t>
      </w:r>
      <w:r w:rsidR="00583FA7" w:rsidRPr="006C091F">
        <w:t>posledica trdovratnih prilagoditvenih mehanizmov organizma</w:t>
      </w:r>
      <w:r w:rsidR="009B7E83">
        <w:t>, ki sledijo hujšanju</w:t>
      </w:r>
      <w:r w:rsidR="00F45E39" w:rsidRPr="006C091F">
        <w:t>.</w:t>
      </w:r>
      <w:r w:rsidR="00F45E39">
        <w:rPr>
          <w:i/>
          <w:iCs/>
        </w:rPr>
        <w:t xml:space="preserve"> </w:t>
      </w:r>
    </w:p>
    <w:p w14:paraId="0FCE95F3" w14:textId="0E2A16F7" w:rsidR="00AB2DC1" w:rsidRPr="00D24EE3" w:rsidRDefault="0078316B" w:rsidP="0078316B">
      <w:pPr>
        <w:jc w:val="both"/>
      </w:pPr>
      <w:r w:rsidRPr="0078316B">
        <w:t>Ob tem je pomembno, kot je poudaril</w:t>
      </w:r>
      <w:r>
        <w:rPr>
          <w:b/>
          <w:bCs/>
        </w:rPr>
        <w:t xml:space="preserve"> p</w:t>
      </w:r>
      <w:r w:rsidR="00AB2DC1" w:rsidRPr="00AB2DC1">
        <w:rPr>
          <w:b/>
          <w:bCs/>
        </w:rPr>
        <w:t>rim. Matija Cevc, dr. med</w:t>
      </w:r>
      <w:r w:rsidR="00AB2DC1" w:rsidRPr="00AB2DC1">
        <w:t>, predsednik Društva za zdravje srca in ožilja Slovenije</w:t>
      </w:r>
      <w:r w:rsidR="00AB2DC1">
        <w:t xml:space="preserve">, </w:t>
      </w:r>
      <w:r>
        <w:t xml:space="preserve">da z </w:t>
      </w:r>
      <w:r w:rsidR="00AB2DC1">
        <w:t xml:space="preserve">obravnavo </w:t>
      </w:r>
      <w:r>
        <w:t xml:space="preserve">bolezni </w:t>
      </w:r>
      <w:r w:rsidR="00AB2DC1">
        <w:t xml:space="preserve">debelost </w:t>
      </w:r>
      <w:r>
        <w:t xml:space="preserve">začnemo </w:t>
      </w:r>
      <w:r w:rsidR="00AB2DC1">
        <w:t>že pri otrocih</w:t>
      </w:r>
      <w:r>
        <w:t xml:space="preserve">, saj </w:t>
      </w:r>
      <w:r w:rsidR="00AB2DC1">
        <w:t xml:space="preserve"> </w:t>
      </w:r>
      <w:r>
        <w:t xml:space="preserve">je velika verjetnost, da bo ta bolezen v odrasli dobi povzročila še druge, pridružene bolezni: </w:t>
      </w:r>
      <w:r w:rsidR="00AB2DC1" w:rsidRPr="00477EFE">
        <w:t>»</w:t>
      </w:r>
      <w:r w:rsidR="00AB2DC1" w:rsidRPr="00AB2DC1">
        <w:rPr>
          <w:i/>
          <w:iCs/>
        </w:rPr>
        <w:t>Ločiti je potrebno med prekomerno prehranjenost</w:t>
      </w:r>
      <w:r>
        <w:rPr>
          <w:i/>
          <w:iCs/>
        </w:rPr>
        <w:t>jo</w:t>
      </w:r>
      <w:r w:rsidR="00AB2DC1" w:rsidRPr="00AB2DC1">
        <w:rPr>
          <w:i/>
          <w:iCs/>
        </w:rPr>
        <w:t>, debelost</w:t>
      </w:r>
      <w:r>
        <w:rPr>
          <w:i/>
          <w:iCs/>
        </w:rPr>
        <w:t>jo</w:t>
      </w:r>
      <w:r w:rsidR="00AB2DC1" w:rsidRPr="00AB2DC1">
        <w:rPr>
          <w:i/>
          <w:iCs/>
        </w:rPr>
        <w:t xml:space="preserve"> in ekstremno debelost</w:t>
      </w:r>
      <w:r>
        <w:rPr>
          <w:i/>
          <w:iCs/>
        </w:rPr>
        <w:t>jo</w:t>
      </w:r>
      <w:r w:rsidR="00AB2DC1" w:rsidRPr="00AB2DC1">
        <w:rPr>
          <w:i/>
          <w:iCs/>
        </w:rPr>
        <w:t xml:space="preserve">. Debelost </w:t>
      </w:r>
      <w:r>
        <w:rPr>
          <w:i/>
          <w:iCs/>
        </w:rPr>
        <w:t xml:space="preserve">lahko </w:t>
      </w:r>
      <w:r w:rsidR="00AB2DC1" w:rsidRPr="00AB2DC1">
        <w:rPr>
          <w:i/>
          <w:iCs/>
        </w:rPr>
        <w:t xml:space="preserve">skrajša življenjsko dobo tudi za 10 let, kvaliteta življenja </w:t>
      </w:r>
      <w:r>
        <w:rPr>
          <w:i/>
          <w:iCs/>
        </w:rPr>
        <w:t>oseb</w:t>
      </w:r>
      <w:r w:rsidR="009B7E83">
        <w:rPr>
          <w:i/>
          <w:iCs/>
        </w:rPr>
        <w:t>, ki živijo z debelostjo,</w:t>
      </w:r>
      <w:r w:rsidR="00D24EE3">
        <w:rPr>
          <w:i/>
          <w:iCs/>
        </w:rPr>
        <w:t xml:space="preserve"> pa</w:t>
      </w:r>
      <w:r>
        <w:rPr>
          <w:i/>
          <w:iCs/>
        </w:rPr>
        <w:t xml:space="preserve"> je lahko drastično slabša, kot od osebe brez debelosti.</w:t>
      </w:r>
      <w:r w:rsidR="00AB2DC1" w:rsidRPr="00477EFE">
        <w:t>«</w:t>
      </w:r>
      <w:r w:rsidR="00D24EE3">
        <w:t xml:space="preserve"> Po njegovem je delež oseb</w:t>
      </w:r>
      <w:r w:rsidR="009B7E83">
        <w:t>, ki živi</w:t>
      </w:r>
      <w:r w:rsidR="002A1ADD">
        <w:t>jo</w:t>
      </w:r>
      <w:r w:rsidR="00D24EE3">
        <w:t xml:space="preserve"> z debelostjo</w:t>
      </w:r>
      <w:r w:rsidR="009B7E83">
        <w:t>,</w:t>
      </w:r>
      <w:r w:rsidR="00D24EE3">
        <w:t xml:space="preserve"> v Sloveniji primerljiv s svetovnim deležem, a da je epidemija covida-19 to le še poslabšala.</w:t>
      </w:r>
    </w:p>
    <w:p w14:paraId="655C25D4" w14:textId="72C967E7" w:rsidR="00A50BDA" w:rsidRDefault="00D24EE3" w:rsidP="0078316B">
      <w:pPr>
        <w:jc w:val="both"/>
      </w:pPr>
      <w:r>
        <w:t xml:space="preserve">Nekatere študije so </w:t>
      </w:r>
      <w:r w:rsidRPr="00D24EE3">
        <w:t>pokazale, da genetika k nastanku debelosti prispeva v 30  - 70 odstotkih</w:t>
      </w:r>
      <w:r w:rsidR="00A50BDA">
        <w:t>, kar kaže na to, da lahko v veliki meri debelost tudi podedujemo. »</w:t>
      </w:r>
      <w:r w:rsidR="00A50BDA" w:rsidRPr="00477EFE">
        <w:rPr>
          <w:i/>
          <w:iCs/>
        </w:rPr>
        <w:t>Da se pa ta dejansko razvije, pa je odvisno</w:t>
      </w:r>
      <w:r w:rsidR="00E55D80">
        <w:rPr>
          <w:i/>
          <w:iCs/>
        </w:rPr>
        <w:t xml:space="preserve"> tudi</w:t>
      </w:r>
      <w:r w:rsidR="00A50BDA" w:rsidRPr="00477EFE">
        <w:rPr>
          <w:i/>
          <w:iCs/>
        </w:rPr>
        <w:t xml:space="preserve"> od številnih drugih dejavnikov, na primer okolja, vedenja in socialnih dejavnikov. Pomen</w:t>
      </w:r>
      <w:r w:rsidR="009B7E83">
        <w:rPr>
          <w:i/>
          <w:iCs/>
        </w:rPr>
        <w:t xml:space="preserve"> zavedanja</w:t>
      </w:r>
      <w:r w:rsidR="00A50BDA" w:rsidRPr="00477EFE">
        <w:rPr>
          <w:i/>
          <w:iCs/>
        </w:rPr>
        <w:t xml:space="preserve"> genetske predispozicije bi predpisovala temu, da dovolj zgodaj prepoznamo ogrožene ljudi, ki</w:t>
      </w:r>
      <w:r w:rsidR="009B7E83">
        <w:rPr>
          <w:i/>
          <w:iCs/>
        </w:rPr>
        <w:t xml:space="preserve"> so bolj nagnjeni k razvoju debelosti</w:t>
      </w:r>
      <w:r w:rsidR="00A50BDA" w:rsidRPr="00477EFE">
        <w:rPr>
          <w:i/>
          <w:iCs/>
        </w:rPr>
        <w:t xml:space="preserve"> ter tam</w:t>
      </w:r>
      <w:r w:rsidR="009B7E83">
        <w:rPr>
          <w:i/>
          <w:iCs/>
        </w:rPr>
        <w:t xml:space="preserve"> čimprej</w:t>
      </w:r>
      <w:r w:rsidR="00A50BDA" w:rsidRPr="00477EFE">
        <w:rPr>
          <w:i/>
          <w:iCs/>
        </w:rPr>
        <w:t xml:space="preserve"> pričnemo s primarno preventivo</w:t>
      </w:r>
      <w:r w:rsidR="009B7E83">
        <w:t xml:space="preserve">. </w:t>
      </w:r>
      <w:r w:rsidR="009B7E83">
        <w:rPr>
          <w:i/>
          <w:iCs/>
        </w:rPr>
        <w:t>Zelo zelo redko pa je debelost</w:t>
      </w:r>
      <w:r w:rsidR="009B7E83" w:rsidRPr="00477EFE">
        <w:rPr>
          <w:i/>
          <w:iCs/>
        </w:rPr>
        <w:t xml:space="preserve"> </w:t>
      </w:r>
      <w:r w:rsidR="009B7E83">
        <w:rPr>
          <w:i/>
          <w:iCs/>
        </w:rPr>
        <w:t xml:space="preserve">lahko </w:t>
      </w:r>
      <w:r w:rsidR="009B7E83" w:rsidRPr="00477EFE">
        <w:rPr>
          <w:i/>
          <w:iCs/>
        </w:rPr>
        <w:t xml:space="preserve">posledica monogenskih bolezni. </w:t>
      </w:r>
      <w:r w:rsidR="009B7E83">
        <w:rPr>
          <w:i/>
          <w:iCs/>
        </w:rPr>
        <w:t xml:space="preserve">Za nekatere </w:t>
      </w:r>
      <w:r w:rsidR="009B7E83" w:rsidRPr="00477EFE">
        <w:rPr>
          <w:i/>
          <w:iCs/>
        </w:rPr>
        <w:t>takšne oblike že poznamo terapijo – s tarčnimi zdravili</w:t>
      </w:r>
      <w:r w:rsidR="009B7E83">
        <w:rPr>
          <w:i/>
          <w:iCs/>
        </w:rPr>
        <w:t>,</w:t>
      </w:r>
      <w:r w:rsidR="00A50BDA">
        <w:t xml:space="preserve">« je ob tem </w:t>
      </w:r>
      <w:r w:rsidR="009B7E83">
        <w:t>še dodala</w:t>
      </w:r>
      <w:r w:rsidR="00A50BDA">
        <w:t xml:space="preserve"> prof. dr. Jensterle Sever. </w:t>
      </w:r>
    </w:p>
    <w:p w14:paraId="76ED5F8A" w14:textId="4C92135A" w:rsidR="00B54538" w:rsidRDefault="00B54538" w:rsidP="0078316B">
      <w:pPr>
        <w:jc w:val="both"/>
      </w:pPr>
      <w:r>
        <w:lastRenderedPageBreak/>
        <w:t>Sogovorniki so se strinjali, da družba</w:t>
      </w:r>
      <w:r w:rsidR="002B445B">
        <w:t xml:space="preserve"> v veliki večini</w:t>
      </w:r>
      <w:r>
        <w:t xml:space="preserve"> debelosti še vedno ne dojema kot bolez</w:t>
      </w:r>
      <w:r w:rsidR="002B445B">
        <w:t>en, ampak osebe</w:t>
      </w:r>
      <w:r w:rsidR="009B7E83">
        <w:t xml:space="preserve">, ki živijo </w:t>
      </w:r>
      <w:r w:rsidR="002B445B">
        <w:t>z debelostjo</w:t>
      </w:r>
      <w:r w:rsidR="009B7E83">
        <w:t>,</w:t>
      </w:r>
      <w:r w:rsidR="002B445B">
        <w:t xml:space="preserve"> še vedno označi za osebe, ki živijo nezdravo in ki ne skrbijo zase. Po njihovem je to velika napaka, saj </w:t>
      </w:r>
      <w:r w:rsidR="00A50BDA">
        <w:t>osebe</w:t>
      </w:r>
      <w:r w:rsidR="009B7E83">
        <w:t xml:space="preserve">, ki živijo </w:t>
      </w:r>
      <w:r w:rsidR="00A50BDA">
        <w:t>z debelostjo</w:t>
      </w:r>
      <w:r w:rsidR="009B7E83">
        <w:t>,</w:t>
      </w:r>
      <w:r w:rsidR="00A50BDA">
        <w:t xml:space="preserve"> </w:t>
      </w:r>
      <w:r w:rsidR="002B445B">
        <w:t>zaradi stigmatizacije</w:t>
      </w:r>
      <w:r w:rsidR="00A50BDA">
        <w:t xml:space="preserve"> težje poiščejo primerno pomoč.</w:t>
      </w:r>
      <w:r w:rsidR="00A50BDA">
        <w:rPr>
          <w:b/>
          <w:bCs/>
        </w:rPr>
        <w:t xml:space="preserve"> </w:t>
      </w:r>
      <w:r w:rsidR="002B445B" w:rsidRPr="00A50BDA">
        <w:t>Doc. dr. Kopčavar Guček</w:t>
      </w:r>
      <w:r w:rsidR="002B445B">
        <w:t xml:space="preserve"> </w:t>
      </w:r>
      <w:r w:rsidR="00A50BDA">
        <w:t>ob tem pravi</w:t>
      </w:r>
      <w:r w:rsidR="002B445B">
        <w:t>, da bi morali za osebe</w:t>
      </w:r>
      <w:r w:rsidR="009B7E83">
        <w:t xml:space="preserve">, ki živijo z debelostjo, </w:t>
      </w:r>
      <w:r w:rsidR="002B445B">
        <w:t>poskrbeti osebni zdravniki že na primarni ravni, zato da lahko na tak način poskrbimo, da oseba zaradi debelosti ne bo bolj nagnjena še k drugim pridruženim boleznim:</w:t>
      </w:r>
      <w:r w:rsidR="00A50BDA">
        <w:t xml:space="preserve"> </w:t>
      </w:r>
      <w:r w:rsidR="002B445B" w:rsidRPr="00477EFE">
        <w:t>»</w:t>
      </w:r>
      <w:r w:rsidR="002B445B" w:rsidRPr="00A50BDA">
        <w:rPr>
          <w:rFonts w:eastAsia="Wingdings-Regular" w:cstheme="minorHAnsi"/>
          <w:i/>
          <w:iCs/>
        </w:rPr>
        <w:t>Ambulanta družinske medicine predstavlja točko prvega stika posameznika z zdravstvenim sistemom, prvo možnost obravnave debelosti in sočasnih bolezni. Bolnik bi moral biti postavljen v center odločanja, najuspešnejši pristop k zdravljenju debelosti je interdisciplinaren.</w:t>
      </w:r>
      <w:r w:rsidR="002B445B" w:rsidRPr="00477EFE">
        <w:rPr>
          <w:rFonts w:eastAsia="Wingdings-Regular" w:cstheme="minorHAnsi"/>
        </w:rPr>
        <w:t>«</w:t>
      </w:r>
      <w:r w:rsidR="002B445B">
        <w:rPr>
          <w:rFonts w:eastAsia="Wingdings-Regular" w:cstheme="minorHAnsi"/>
        </w:rPr>
        <w:t xml:space="preserve"> Kot je še dodala, o</w:t>
      </w:r>
      <w:r w:rsidR="002B445B" w:rsidRPr="00281D33">
        <w:rPr>
          <w:rFonts w:eastAsia="Wingdings-Regular" w:cstheme="minorHAnsi"/>
        </w:rPr>
        <w:t>bravnava debelosti ne vključuje le prehranskih ukrepov in podpore pri spreminjanju življenjskega sloga,</w:t>
      </w:r>
      <w:r w:rsidR="002B445B">
        <w:rPr>
          <w:rFonts w:eastAsia="Wingdings-Regular" w:cstheme="minorHAnsi"/>
        </w:rPr>
        <w:t xml:space="preserve"> ampak je</w:t>
      </w:r>
      <w:r w:rsidR="002B445B" w:rsidRPr="00281D33">
        <w:rPr>
          <w:rFonts w:eastAsia="Wingdings-Regular" w:cstheme="minorHAnsi"/>
        </w:rPr>
        <w:t xml:space="preserve"> pogosto potrebna še nadgradnja z vključevanjem specialistov drugih kliničnih strok</w:t>
      </w:r>
      <w:r w:rsidR="00477EFE">
        <w:rPr>
          <w:rFonts w:eastAsia="Wingdings-Regular" w:cstheme="minorHAnsi"/>
        </w:rPr>
        <w:t xml:space="preserve"> – z</w:t>
      </w:r>
      <w:r w:rsidR="002B445B" w:rsidRPr="00281D33">
        <w:rPr>
          <w:rFonts w:eastAsia="Wingdings-Regular" w:cstheme="minorHAnsi"/>
        </w:rPr>
        <w:t>dravnikov specialistov kardiologov, endokrinologov, psihiatrov, kirurgov in drugih.</w:t>
      </w:r>
      <w:r w:rsidR="002B445B">
        <w:rPr>
          <w:rFonts w:eastAsia="Wingdings-Regular" w:cstheme="minorHAnsi"/>
        </w:rPr>
        <w:t xml:space="preserve"> S tem se je strinjal tudi </w:t>
      </w:r>
      <w:r w:rsidR="002B445B" w:rsidRPr="002B445B">
        <w:rPr>
          <w:rFonts w:eastAsia="Wingdings-Regular" w:cstheme="minorHAnsi"/>
          <w:b/>
          <w:bCs/>
        </w:rPr>
        <w:t>prim. Cevc</w:t>
      </w:r>
      <w:r w:rsidR="002B445B">
        <w:rPr>
          <w:rFonts w:eastAsia="Wingdings-Regular" w:cstheme="minorHAnsi"/>
        </w:rPr>
        <w:t xml:space="preserve">, ki je poudaril, da bi morala družba kot celota bolj celostno opozarjati na debelost </w:t>
      </w:r>
      <w:r w:rsidR="00477EFE">
        <w:rPr>
          <w:rFonts w:eastAsia="Wingdings-Regular" w:cstheme="minorHAnsi"/>
        </w:rPr>
        <w:t xml:space="preserve">kot </w:t>
      </w:r>
      <w:r w:rsidR="002B445B">
        <w:rPr>
          <w:rFonts w:eastAsia="Wingdings-Regular" w:cstheme="minorHAnsi"/>
        </w:rPr>
        <w:t xml:space="preserve">bolezen in se z njo spoprijeti. </w:t>
      </w:r>
      <w:r w:rsidRPr="00B54538">
        <w:t xml:space="preserve"> </w:t>
      </w:r>
    </w:p>
    <w:p w14:paraId="4D82FA2B" w14:textId="77777777" w:rsidR="00D3022A" w:rsidRDefault="00D3022A" w:rsidP="0078316B">
      <w:pPr>
        <w:pBdr>
          <w:bottom w:val="single" w:sz="6" w:space="1" w:color="auto"/>
        </w:pBdr>
        <w:jc w:val="both"/>
      </w:pPr>
    </w:p>
    <w:p w14:paraId="1509D815" w14:textId="18612048" w:rsidR="00D3022A" w:rsidRDefault="00D3022A" w:rsidP="00D3022A">
      <w:pPr>
        <w:rPr>
          <w:rFonts w:ascii="Helvetica" w:hAnsi="Helvetica" w:cs="Helvetica"/>
          <w:b/>
          <w:bCs/>
          <w:color w:val="000000"/>
          <w:sz w:val="18"/>
          <w:szCs w:val="18"/>
          <w:lang w:eastAsia="en-GB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  <w:lang w:eastAsia="en-GB"/>
        </w:rPr>
        <w:t>Slovensko združenje z</w:t>
      </w:r>
      <w:r>
        <w:rPr>
          <w:rFonts w:ascii="Helvetica" w:hAnsi="Helvetica" w:cs="Helvetica"/>
          <w:b/>
          <w:bCs/>
          <w:color w:val="000000"/>
          <w:sz w:val="18"/>
          <w:szCs w:val="18"/>
          <w:lang w:eastAsia="en-GB"/>
        </w:rPr>
        <w:t>a kronične nenalezljive bolezni</w:t>
      </w:r>
      <w:r>
        <w:rPr>
          <w:rFonts w:ascii="Helvetica" w:hAnsi="Helvetica" w:cs="Helvetica"/>
          <w:b/>
          <w:bCs/>
          <w:color w:val="000000"/>
          <w:sz w:val="18"/>
          <w:szCs w:val="18"/>
          <w:lang w:eastAsia="en-GB"/>
        </w:rPr>
        <w:t xml:space="preserve"> </w:t>
      </w:r>
    </w:p>
    <w:p w14:paraId="3E49274E" w14:textId="2BEEF58E" w:rsidR="00D3022A" w:rsidRDefault="00D3022A" w:rsidP="00D3022A">
      <w:pPr>
        <w:rPr>
          <w:rFonts w:ascii="Helvetica" w:hAnsi="Helvetica" w:cs="Helvetica"/>
          <w:b/>
          <w:bCs/>
          <w:color w:val="000000"/>
          <w:sz w:val="18"/>
          <w:szCs w:val="18"/>
          <w:lang w:eastAsia="en-GB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  <w:lang w:eastAsia="en-GB"/>
        </w:rPr>
        <w:t>Društvo za z</w:t>
      </w:r>
      <w:r>
        <w:rPr>
          <w:rFonts w:ascii="Helvetica" w:hAnsi="Helvetica" w:cs="Helvetica"/>
          <w:b/>
          <w:bCs/>
          <w:color w:val="000000"/>
          <w:sz w:val="18"/>
          <w:szCs w:val="18"/>
          <w:lang w:eastAsia="en-GB"/>
        </w:rPr>
        <w:t>dravje srca in ožilja Slovenije</w:t>
      </w:r>
      <w:bookmarkStart w:id="0" w:name="_GoBack"/>
      <w:bookmarkEnd w:id="0"/>
    </w:p>
    <w:p w14:paraId="523072DC" w14:textId="36A28D0C" w:rsidR="00D3022A" w:rsidRPr="00A50BDA" w:rsidRDefault="00D3022A" w:rsidP="00D3022A">
      <w:pPr>
        <w:rPr>
          <w:b/>
          <w:bCs/>
        </w:rPr>
      </w:pPr>
    </w:p>
    <w:sectPr w:rsidR="00D3022A" w:rsidRPr="00A50BD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889CDD" w14:textId="77777777" w:rsidR="00C22E88" w:rsidRDefault="00C22E88" w:rsidP="00D3022A">
      <w:pPr>
        <w:spacing w:after="0" w:line="240" w:lineRule="auto"/>
      </w:pPr>
      <w:r>
        <w:separator/>
      </w:r>
    </w:p>
  </w:endnote>
  <w:endnote w:type="continuationSeparator" w:id="0">
    <w:p w14:paraId="3645FC5D" w14:textId="77777777" w:rsidR="00C22E88" w:rsidRDefault="00C22E88" w:rsidP="00D30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-Regular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F14A91" w14:textId="77777777" w:rsidR="00C22E88" w:rsidRDefault="00C22E88" w:rsidP="00D3022A">
      <w:pPr>
        <w:spacing w:after="0" w:line="240" w:lineRule="auto"/>
      </w:pPr>
      <w:r>
        <w:separator/>
      </w:r>
    </w:p>
  </w:footnote>
  <w:footnote w:type="continuationSeparator" w:id="0">
    <w:p w14:paraId="25526E5F" w14:textId="77777777" w:rsidR="00C22E88" w:rsidRDefault="00C22E88" w:rsidP="00D30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8"/>
      <w:gridCol w:w="1985"/>
      <w:gridCol w:w="4709"/>
    </w:tblGrid>
    <w:tr w:rsidR="00D3022A" w14:paraId="2455439C" w14:textId="77777777" w:rsidTr="00D3022A">
      <w:tc>
        <w:tcPr>
          <w:tcW w:w="2518" w:type="dxa"/>
        </w:tcPr>
        <w:p w14:paraId="1DCFE374" w14:textId="147063B9" w:rsidR="00D3022A" w:rsidRDefault="00D3022A">
          <w:pPr>
            <w:pStyle w:val="Glava"/>
          </w:pPr>
          <w:r>
            <w:rPr>
              <w:noProof/>
              <w:lang w:eastAsia="sl-SI"/>
            </w:rPr>
            <w:drawing>
              <wp:inline distT="0" distB="0" distL="0" distR="0" wp14:anchorId="36AE6E8C" wp14:editId="09624D9D">
                <wp:extent cx="1181100" cy="639675"/>
                <wp:effectExtent l="0" t="0" r="0" b="8255"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ncda-330x220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8613"/>
                        <a:stretch/>
                      </pic:blipFill>
                      <pic:spPr bwMode="auto">
                        <a:xfrm>
                          <a:off x="0" y="0"/>
                          <a:ext cx="1188471" cy="64366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5" w:type="dxa"/>
        </w:tcPr>
        <w:p w14:paraId="4B559B3A" w14:textId="75BFD48B" w:rsidR="00D3022A" w:rsidRDefault="00D3022A">
          <w:pPr>
            <w:pStyle w:val="Glava"/>
          </w:pPr>
          <w:r>
            <w:rPr>
              <w:noProof/>
              <w:lang w:eastAsia="sl-SI"/>
            </w:rPr>
            <w:drawing>
              <wp:inline distT="0" distB="0" distL="0" distR="0" wp14:anchorId="5B49DC85" wp14:editId="3B9DB641">
                <wp:extent cx="933450" cy="679450"/>
                <wp:effectExtent l="0" t="0" r="0" b="6350"/>
                <wp:docPr id="3" name="Slik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a.jp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4286" b="12926"/>
                        <a:stretch/>
                      </pic:blipFill>
                      <pic:spPr bwMode="auto">
                        <a:xfrm>
                          <a:off x="0" y="0"/>
                          <a:ext cx="933657" cy="679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09" w:type="dxa"/>
        </w:tcPr>
        <w:p w14:paraId="2E30E1DA" w14:textId="5202AE13" w:rsidR="00D3022A" w:rsidRDefault="00D3022A">
          <w:pPr>
            <w:pStyle w:val="Glava"/>
          </w:pPr>
          <w:r>
            <w:rPr>
              <w:noProof/>
              <w:lang w:eastAsia="sl-SI"/>
            </w:rPr>
            <w:drawing>
              <wp:inline distT="0" distB="0" distL="0" distR="0" wp14:anchorId="0CAD93B8" wp14:editId="237A40E4">
                <wp:extent cx="1333500" cy="495277"/>
                <wp:effectExtent l="0" t="0" r="0" b="635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ZA SRCE logo z napisom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6085" cy="4962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BB7517F" w14:textId="77777777" w:rsidR="00D3022A" w:rsidRDefault="00D3022A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71E"/>
    <w:rsid w:val="000412A1"/>
    <w:rsid w:val="0008171E"/>
    <w:rsid w:val="00193F9C"/>
    <w:rsid w:val="001F6012"/>
    <w:rsid w:val="001F602A"/>
    <w:rsid w:val="00281D33"/>
    <w:rsid w:val="002A1ADD"/>
    <w:rsid w:val="002B445B"/>
    <w:rsid w:val="00421C83"/>
    <w:rsid w:val="00477EFE"/>
    <w:rsid w:val="004A68C6"/>
    <w:rsid w:val="004C1C3D"/>
    <w:rsid w:val="00583FA7"/>
    <w:rsid w:val="006B76A8"/>
    <w:rsid w:val="006C091F"/>
    <w:rsid w:val="00724DE0"/>
    <w:rsid w:val="0078316B"/>
    <w:rsid w:val="00853872"/>
    <w:rsid w:val="009B7E83"/>
    <w:rsid w:val="00A50BDA"/>
    <w:rsid w:val="00A6730F"/>
    <w:rsid w:val="00AB2DC1"/>
    <w:rsid w:val="00AB3828"/>
    <w:rsid w:val="00AC533D"/>
    <w:rsid w:val="00B54538"/>
    <w:rsid w:val="00BA4A5A"/>
    <w:rsid w:val="00BE0D65"/>
    <w:rsid w:val="00C22E88"/>
    <w:rsid w:val="00C96DDA"/>
    <w:rsid w:val="00CB48FB"/>
    <w:rsid w:val="00D24EE3"/>
    <w:rsid w:val="00D3022A"/>
    <w:rsid w:val="00DC4312"/>
    <w:rsid w:val="00DD352C"/>
    <w:rsid w:val="00E00C1C"/>
    <w:rsid w:val="00E55D80"/>
    <w:rsid w:val="00E62E55"/>
    <w:rsid w:val="00F4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E1AA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ripombasklic">
    <w:name w:val="annotation reference"/>
    <w:basedOn w:val="Privzetapisavaodstavka"/>
    <w:uiPriority w:val="99"/>
    <w:semiHidden/>
    <w:unhideWhenUsed/>
    <w:rsid w:val="00E55D8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55D80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55D80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55D8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55D80"/>
    <w:rPr>
      <w:b/>
      <w:bCs/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D30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3022A"/>
  </w:style>
  <w:style w:type="paragraph" w:styleId="Noga">
    <w:name w:val="footer"/>
    <w:basedOn w:val="Navaden"/>
    <w:link w:val="NogaZnak"/>
    <w:uiPriority w:val="99"/>
    <w:unhideWhenUsed/>
    <w:rsid w:val="00D30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3022A"/>
  </w:style>
  <w:style w:type="table" w:styleId="Tabelamrea">
    <w:name w:val="Table Grid"/>
    <w:basedOn w:val="Navadnatabela"/>
    <w:uiPriority w:val="39"/>
    <w:rsid w:val="00D30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30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302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ripombasklic">
    <w:name w:val="annotation reference"/>
    <w:basedOn w:val="Privzetapisavaodstavka"/>
    <w:uiPriority w:val="99"/>
    <w:semiHidden/>
    <w:unhideWhenUsed/>
    <w:rsid w:val="00E55D8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55D80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55D80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55D8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55D80"/>
    <w:rPr>
      <w:b/>
      <w:bCs/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D30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3022A"/>
  </w:style>
  <w:style w:type="paragraph" w:styleId="Noga">
    <w:name w:val="footer"/>
    <w:basedOn w:val="Navaden"/>
    <w:link w:val="NogaZnak"/>
    <w:uiPriority w:val="99"/>
    <w:unhideWhenUsed/>
    <w:rsid w:val="00D30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3022A"/>
  </w:style>
  <w:style w:type="table" w:styleId="Tabelamrea">
    <w:name w:val="Table Grid"/>
    <w:basedOn w:val="Navadnatabela"/>
    <w:uiPriority w:val="39"/>
    <w:rsid w:val="00D30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30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302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707</Words>
  <Characters>4031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4729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Darija Lorbek</dc:creator>
  <cp:lastModifiedBy>Darija Lorbek</cp:lastModifiedBy>
  <cp:revision>2</cp:revision>
  <dcterms:created xsi:type="dcterms:W3CDTF">2022-03-02T09:33:00Z</dcterms:created>
  <dcterms:modified xsi:type="dcterms:W3CDTF">2022-03-02T09:33:00Z</dcterms:modified>
</cp:coreProperties>
</file>